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97E5" w14:textId="77777777" w:rsidR="00AF467F" w:rsidRPr="00962F81" w:rsidRDefault="00AF467F" w:rsidP="00AF467F">
      <w:pPr>
        <w:jc w:val="center"/>
        <w:rPr>
          <w:b/>
          <w:sz w:val="20"/>
          <w:lang w:val="en-AU"/>
        </w:rPr>
      </w:pPr>
    </w:p>
    <w:p w14:paraId="7057098D" w14:textId="77777777" w:rsidR="00CA289A" w:rsidRPr="00962F81" w:rsidRDefault="00CA289A" w:rsidP="00AF467F">
      <w:pPr>
        <w:jc w:val="center"/>
        <w:rPr>
          <w:b/>
          <w:sz w:val="20"/>
          <w:lang w:val="en-AU"/>
        </w:rPr>
      </w:pPr>
    </w:p>
    <w:p w14:paraId="56164C80" w14:textId="77777777" w:rsidR="00AF467F" w:rsidRPr="00962F81" w:rsidRDefault="00C3071B" w:rsidP="00AF467F">
      <w:pPr>
        <w:jc w:val="center"/>
        <w:rPr>
          <w:b/>
          <w:sz w:val="20"/>
          <w:lang w:val="en-AU"/>
        </w:rPr>
      </w:pPr>
      <w:r w:rsidRPr="00962F81">
        <w:rPr>
          <w:b/>
          <w:sz w:val="20"/>
          <w:lang w:val="en-AU"/>
        </w:rPr>
        <w:t>NEXT-GENERATION LATENT FINGERMARK DETECTION USING FUNCTIONALISED SILICON OXIDE NANOPARICLES</w:t>
      </w:r>
    </w:p>
    <w:p w14:paraId="3081A218" w14:textId="77777777" w:rsidR="00AF467F" w:rsidRPr="00962F81" w:rsidRDefault="00AF467F" w:rsidP="00AF467F">
      <w:pPr>
        <w:jc w:val="center"/>
        <w:rPr>
          <w:b/>
          <w:sz w:val="20"/>
          <w:lang w:val="en-AU"/>
        </w:rPr>
      </w:pPr>
    </w:p>
    <w:p w14:paraId="78343327" w14:textId="77777777" w:rsidR="00AF467F" w:rsidRPr="00962F81" w:rsidRDefault="00AE4E29" w:rsidP="00CA4E54">
      <w:pPr>
        <w:jc w:val="center"/>
        <w:rPr>
          <w:sz w:val="20"/>
          <w:lang w:val="en-AU"/>
        </w:rPr>
      </w:pPr>
      <w:r w:rsidRPr="00962F81">
        <w:rPr>
          <w:sz w:val="20"/>
          <w:u w:val="single"/>
          <w:lang w:val="en-AU"/>
        </w:rPr>
        <w:t>Lee P L T</w:t>
      </w:r>
      <w:r w:rsidRPr="00962F81">
        <w:rPr>
          <w:sz w:val="20"/>
          <w:u w:val="single"/>
          <w:vertAlign w:val="superscript"/>
          <w:lang w:val="en-AU"/>
        </w:rPr>
        <w:t>a</w:t>
      </w:r>
      <w:r w:rsidR="00AF467F" w:rsidRPr="00962F81">
        <w:rPr>
          <w:sz w:val="20"/>
          <w:lang w:val="en-AU"/>
        </w:rPr>
        <w:t xml:space="preserve">*, </w:t>
      </w:r>
      <w:proofErr w:type="spellStart"/>
      <w:r w:rsidR="00E80FAE" w:rsidRPr="00962F81">
        <w:rPr>
          <w:sz w:val="20"/>
          <w:szCs w:val="20"/>
          <w:lang w:val="en-AU" w:eastAsia="zh-CN"/>
        </w:rPr>
        <w:t>Kanodarwala</w:t>
      </w:r>
      <w:proofErr w:type="spellEnd"/>
      <w:r w:rsidR="00E80FAE" w:rsidRPr="00962F81">
        <w:rPr>
          <w:sz w:val="20"/>
          <w:szCs w:val="20"/>
          <w:lang w:val="en-AU" w:eastAsia="zh-CN"/>
        </w:rPr>
        <w:t xml:space="preserve"> F K</w:t>
      </w:r>
      <w:r w:rsidR="00E80FAE" w:rsidRPr="00962F81">
        <w:rPr>
          <w:sz w:val="20"/>
          <w:vertAlign w:val="superscript"/>
          <w:lang w:val="en-AU"/>
        </w:rPr>
        <w:t xml:space="preserve"> </w:t>
      </w:r>
      <w:r w:rsidR="00AF467F" w:rsidRPr="00962F81">
        <w:rPr>
          <w:sz w:val="20"/>
          <w:vertAlign w:val="superscript"/>
          <w:lang w:val="en-AU"/>
        </w:rPr>
        <w:t>b</w:t>
      </w:r>
      <w:r w:rsidR="00E80FAE" w:rsidRPr="00962F81">
        <w:rPr>
          <w:sz w:val="20"/>
          <w:lang w:val="en-AU"/>
        </w:rPr>
        <w:t xml:space="preserve">, </w:t>
      </w:r>
      <w:r w:rsidR="009B5E75" w:rsidRPr="00962F81">
        <w:rPr>
          <w:sz w:val="20"/>
          <w:lang w:val="en-AU"/>
        </w:rPr>
        <w:t>Moret S</w:t>
      </w:r>
      <w:r w:rsidR="009B5E75" w:rsidRPr="00962F81">
        <w:rPr>
          <w:sz w:val="20"/>
          <w:vertAlign w:val="superscript"/>
          <w:lang w:val="en-AU"/>
        </w:rPr>
        <w:t>b</w:t>
      </w:r>
      <w:r w:rsidR="009B5E75" w:rsidRPr="00962F81">
        <w:rPr>
          <w:sz w:val="20"/>
          <w:lang w:val="en-AU"/>
        </w:rPr>
        <w:t xml:space="preserve">, </w:t>
      </w:r>
      <w:r w:rsidR="00E80FAE" w:rsidRPr="00962F81">
        <w:rPr>
          <w:sz w:val="20"/>
          <w:lang w:val="en-AU"/>
        </w:rPr>
        <w:t xml:space="preserve">Spindler </w:t>
      </w:r>
      <w:proofErr w:type="spellStart"/>
      <w:r w:rsidR="00E80FAE" w:rsidRPr="00962F81">
        <w:rPr>
          <w:sz w:val="20"/>
          <w:lang w:val="en-AU"/>
        </w:rPr>
        <w:t>X</w:t>
      </w:r>
      <w:r w:rsidR="00E80FAE" w:rsidRPr="00962F81">
        <w:rPr>
          <w:sz w:val="20"/>
          <w:vertAlign w:val="superscript"/>
          <w:lang w:val="en-AU"/>
        </w:rPr>
        <w:t>b</w:t>
      </w:r>
      <w:proofErr w:type="spellEnd"/>
      <w:r w:rsidR="00E80FAE" w:rsidRPr="00962F81">
        <w:rPr>
          <w:sz w:val="20"/>
          <w:lang w:val="en-AU"/>
        </w:rPr>
        <w:t>, Spikmans V</w:t>
      </w:r>
      <w:r w:rsidR="00E80FAE" w:rsidRPr="00962F81">
        <w:rPr>
          <w:sz w:val="20"/>
          <w:vertAlign w:val="superscript"/>
          <w:lang w:val="en-AU"/>
        </w:rPr>
        <w:t>a</w:t>
      </w:r>
      <w:r w:rsidR="00E80FAE" w:rsidRPr="00962F81">
        <w:rPr>
          <w:sz w:val="20"/>
          <w:lang w:val="en-AU"/>
        </w:rPr>
        <w:t xml:space="preserve">, </w:t>
      </w:r>
      <w:r w:rsidR="005F5182" w:rsidRPr="00962F81">
        <w:rPr>
          <w:sz w:val="20"/>
          <w:lang w:val="en-AU"/>
        </w:rPr>
        <w:t>Lennard C</w:t>
      </w:r>
      <w:r w:rsidR="005F5182" w:rsidRPr="00962F81">
        <w:rPr>
          <w:sz w:val="20"/>
          <w:vertAlign w:val="superscript"/>
          <w:lang w:val="en-AU"/>
        </w:rPr>
        <w:t>a</w:t>
      </w:r>
      <w:r w:rsidR="005F5182" w:rsidRPr="00962F81">
        <w:rPr>
          <w:sz w:val="20"/>
          <w:lang w:val="en-AU"/>
        </w:rPr>
        <w:t xml:space="preserve">, </w:t>
      </w:r>
      <w:r w:rsidR="00E80FAE" w:rsidRPr="00962F81">
        <w:rPr>
          <w:sz w:val="20"/>
          <w:lang w:val="en-AU"/>
        </w:rPr>
        <w:t xml:space="preserve">Roux </w:t>
      </w:r>
      <w:proofErr w:type="spellStart"/>
      <w:r w:rsidR="00E80FAE" w:rsidRPr="00962F81">
        <w:rPr>
          <w:sz w:val="20"/>
          <w:lang w:val="en-AU"/>
        </w:rPr>
        <w:t>C</w:t>
      </w:r>
      <w:r w:rsidR="00E80FAE" w:rsidRPr="00962F81">
        <w:rPr>
          <w:sz w:val="20"/>
          <w:vertAlign w:val="superscript"/>
          <w:lang w:val="en-AU"/>
        </w:rPr>
        <w:t>b</w:t>
      </w:r>
      <w:proofErr w:type="spellEnd"/>
    </w:p>
    <w:p w14:paraId="059B6777" w14:textId="77777777" w:rsidR="00AF467F" w:rsidRPr="00962F81" w:rsidRDefault="00AF467F" w:rsidP="00AF467F">
      <w:pPr>
        <w:jc w:val="center"/>
        <w:rPr>
          <w:sz w:val="20"/>
          <w:lang w:val="en-AU"/>
        </w:rPr>
      </w:pPr>
    </w:p>
    <w:p w14:paraId="35DD034B" w14:textId="77777777" w:rsidR="00DF2CA2" w:rsidRPr="00962F81" w:rsidRDefault="00AF467F" w:rsidP="00AF467F">
      <w:pPr>
        <w:jc w:val="center"/>
        <w:rPr>
          <w:i/>
          <w:sz w:val="20"/>
          <w:szCs w:val="20"/>
          <w:lang w:val="en-AU" w:eastAsia="en-AU"/>
        </w:rPr>
      </w:pPr>
      <w:r w:rsidRPr="00962F81">
        <w:rPr>
          <w:i/>
          <w:sz w:val="20"/>
          <w:vertAlign w:val="superscript"/>
          <w:lang w:val="en-AU"/>
        </w:rPr>
        <w:t>a</w:t>
      </w:r>
      <w:r w:rsidR="00DF2CA2" w:rsidRPr="00962F81">
        <w:rPr>
          <w:szCs w:val="20"/>
          <w:lang w:val="en-AU" w:eastAsia="en-AU"/>
        </w:rPr>
        <w:t xml:space="preserve"> </w:t>
      </w:r>
      <w:r w:rsidR="00DF2CA2" w:rsidRPr="00962F81">
        <w:rPr>
          <w:i/>
          <w:sz w:val="20"/>
          <w:szCs w:val="20"/>
          <w:lang w:val="en-AU" w:eastAsia="en-AU"/>
        </w:rPr>
        <w:t xml:space="preserve">Western Sydney University, School of Science </w:t>
      </w:r>
      <w:r w:rsidR="002031A7" w:rsidRPr="00962F81">
        <w:rPr>
          <w:i/>
          <w:sz w:val="20"/>
          <w:szCs w:val="20"/>
          <w:lang w:val="en-AU" w:eastAsia="en-AU"/>
        </w:rPr>
        <w:t>and</w:t>
      </w:r>
      <w:r w:rsidR="00DF2CA2" w:rsidRPr="00962F81">
        <w:rPr>
          <w:i/>
          <w:sz w:val="20"/>
          <w:szCs w:val="20"/>
          <w:lang w:val="en-AU" w:eastAsia="en-AU"/>
        </w:rPr>
        <w:t xml:space="preserve"> Health, Richmond, NSW 2753, Australia</w:t>
      </w:r>
    </w:p>
    <w:p w14:paraId="7AD41D86" w14:textId="77777777" w:rsidR="00AF467F" w:rsidRPr="00962F81" w:rsidRDefault="00DF2CA2" w:rsidP="00AF467F">
      <w:pPr>
        <w:jc w:val="center"/>
        <w:rPr>
          <w:i/>
          <w:sz w:val="20"/>
          <w:lang w:val="en-AU"/>
        </w:rPr>
      </w:pPr>
      <w:r w:rsidRPr="00962F81">
        <w:rPr>
          <w:i/>
          <w:sz w:val="20"/>
          <w:vertAlign w:val="superscript"/>
          <w:lang w:val="en-AU"/>
        </w:rPr>
        <w:t xml:space="preserve"> </w:t>
      </w:r>
      <w:r w:rsidR="00AF467F" w:rsidRPr="00962F81">
        <w:rPr>
          <w:i/>
          <w:sz w:val="20"/>
          <w:vertAlign w:val="superscript"/>
          <w:lang w:val="en-AU"/>
        </w:rPr>
        <w:t>b</w:t>
      </w:r>
      <w:r w:rsidR="00704795" w:rsidRPr="00962F81">
        <w:rPr>
          <w:noProof/>
          <w:szCs w:val="20"/>
          <w:lang w:val="en-AU" w:eastAsia="en-AU"/>
        </w:rPr>
        <w:t xml:space="preserve"> </w:t>
      </w:r>
      <w:r w:rsidR="00704795" w:rsidRPr="00962F81">
        <w:rPr>
          <w:i/>
          <w:noProof/>
          <w:sz w:val="20"/>
          <w:szCs w:val="20"/>
          <w:lang w:val="en-AU" w:eastAsia="en-AU"/>
        </w:rPr>
        <w:t>University</w:t>
      </w:r>
      <w:r w:rsidR="00704795" w:rsidRPr="00962F81">
        <w:rPr>
          <w:i/>
          <w:sz w:val="20"/>
          <w:szCs w:val="20"/>
          <w:lang w:val="en-AU" w:eastAsia="en-AU"/>
        </w:rPr>
        <w:t xml:space="preserve"> of Technology Sydney, Centre for Forensic Science,</w:t>
      </w:r>
      <w:r w:rsidR="00704795" w:rsidRPr="00962F81">
        <w:rPr>
          <w:i/>
          <w:noProof/>
          <w:sz w:val="20"/>
          <w:szCs w:val="20"/>
          <w:lang w:val="en-AU" w:eastAsia="en-AU"/>
        </w:rPr>
        <w:t xml:space="preserve"> </w:t>
      </w:r>
      <w:r w:rsidR="00704795" w:rsidRPr="00962F81">
        <w:rPr>
          <w:i/>
          <w:sz w:val="20"/>
          <w:szCs w:val="20"/>
          <w:lang w:val="en-AU" w:eastAsia="en-AU"/>
        </w:rPr>
        <w:t>Broadway, NSW 2007, Australia</w:t>
      </w:r>
    </w:p>
    <w:p w14:paraId="367D903F" w14:textId="77777777" w:rsidR="00CA289A" w:rsidRPr="00962F81" w:rsidRDefault="00CA289A" w:rsidP="008A35F6">
      <w:pPr>
        <w:rPr>
          <w:color w:val="0000FF"/>
          <w:lang w:val="en-AU"/>
        </w:rPr>
      </w:pPr>
    </w:p>
    <w:p w14:paraId="0A139064" w14:textId="77777777" w:rsidR="008A35F6" w:rsidRPr="00962F81" w:rsidRDefault="008A35F6" w:rsidP="008A35F6">
      <w:pPr>
        <w:rPr>
          <w:color w:val="0000FF"/>
          <w:lang w:val="en-AU"/>
        </w:rPr>
      </w:pPr>
    </w:p>
    <w:p w14:paraId="2B96F517" w14:textId="77777777" w:rsidR="00F36C9F" w:rsidRPr="00962F81" w:rsidRDefault="00F36C9F" w:rsidP="008A35F6">
      <w:pPr>
        <w:spacing w:line="276" w:lineRule="auto"/>
        <w:jc w:val="both"/>
        <w:rPr>
          <w:color w:val="000000" w:themeColor="text1"/>
          <w:szCs w:val="20"/>
          <w:lang w:val="en-AU"/>
        </w:rPr>
      </w:pPr>
      <w:r w:rsidRPr="00962F81">
        <w:rPr>
          <w:szCs w:val="20"/>
          <w:lang w:val="en-AU"/>
        </w:rPr>
        <w:t xml:space="preserve">Despite the reliability of routine latent fingermark </w:t>
      </w:r>
      <w:r w:rsidR="00964988" w:rsidRPr="00962F81">
        <w:rPr>
          <w:szCs w:val="20"/>
          <w:lang w:val="en-AU"/>
        </w:rPr>
        <w:t>development</w:t>
      </w:r>
      <w:r w:rsidRPr="00962F81">
        <w:rPr>
          <w:szCs w:val="20"/>
          <w:lang w:val="en-AU"/>
        </w:rPr>
        <w:t xml:space="preserve"> techniques in use by law enforcement agencies worldwide</w:t>
      </w:r>
      <w:r w:rsidRPr="00962F81">
        <w:rPr>
          <w:color w:val="000000" w:themeColor="text1"/>
          <w:szCs w:val="20"/>
          <w:lang w:val="en-AU"/>
        </w:rPr>
        <w:t xml:space="preserve">, a recent study indicated that conventional </w:t>
      </w:r>
      <w:r w:rsidR="005303A7" w:rsidRPr="00962F81">
        <w:rPr>
          <w:color w:val="000000" w:themeColor="text1"/>
          <w:szCs w:val="20"/>
          <w:lang w:val="en-AU"/>
        </w:rPr>
        <w:t xml:space="preserve">development </w:t>
      </w:r>
      <w:r w:rsidRPr="00962F81">
        <w:rPr>
          <w:color w:val="000000" w:themeColor="text1"/>
          <w:szCs w:val="20"/>
          <w:lang w:val="en-AU"/>
        </w:rPr>
        <w:t xml:space="preserve">methods struggle to detect some fingermarks that are present [1]. This </w:t>
      </w:r>
      <w:r w:rsidR="00A05043" w:rsidRPr="00962F81">
        <w:rPr>
          <w:color w:val="000000" w:themeColor="text1"/>
          <w:szCs w:val="20"/>
          <w:lang w:val="en-AU"/>
        </w:rPr>
        <w:t>is</w:t>
      </w:r>
      <w:r w:rsidRPr="00962F81">
        <w:rPr>
          <w:color w:val="000000" w:themeColor="text1"/>
          <w:szCs w:val="20"/>
          <w:lang w:val="en-AU"/>
        </w:rPr>
        <w:t xml:space="preserve"> a major drawback with respect to latent fingermark detection using current techniques. Therefore, new and advanced </w:t>
      </w:r>
      <w:r w:rsidR="008D39BE" w:rsidRPr="00962F81">
        <w:rPr>
          <w:color w:val="000000" w:themeColor="text1"/>
          <w:szCs w:val="20"/>
          <w:lang w:val="en-AU"/>
        </w:rPr>
        <w:t>methods</w:t>
      </w:r>
      <w:r w:rsidRPr="00962F81">
        <w:rPr>
          <w:color w:val="000000" w:themeColor="text1"/>
          <w:szCs w:val="20"/>
          <w:lang w:val="en-AU"/>
        </w:rPr>
        <w:t xml:space="preserve"> are needed to assist law enforcement</w:t>
      </w:r>
      <w:r w:rsidR="00D950A4" w:rsidRPr="00962F81">
        <w:rPr>
          <w:color w:val="000000" w:themeColor="text1"/>
          <w:szCs w:val="20"/>
          <w:lang w:val="en-AU"/>
        </w:rPr>
        <w:t xml:space="preserve"> agencies.</w:t>
      </w:r>
    </w:p>
    <w:p w14:paraId="59454600" w14:textId="77777777" w:rsidR="00F36C9F" w:rsidRPr="00962F81" w:rsidRDefault="00F36C9F" w:rsidP="008A35F6">
      <w:pPr>
        <w:spacing w:line="276" w:lineRule="auto"/>
        <w:jc w:val="both"/>
        <w:rPr>
          <w:color w:val="000000" w:themeColor="text1"/>
          <w:szCs w:val="20"/>
          <w:lang w:val="en-AU"/>
        </w:rPr>
      </w:pPr>
    </w:p>
    <w:p w14:paraId="519B5540" w14:textId="77777777" w:rsidR="00F36C9F" w:rsidRPr="00962F81" w:rsidRDefault="00F36C9F" w:rsidP="008A35F6">
      <w:pPr>
        <w:spacing w:line="276" w:lineRule="auto"/>
        <w:jc w:val="both"/>
        <w:rPr>
          <w:color w:val="000000" w:themeColor="text1"/>
          <w:szCs w:val="20"/>
          <w:lang w:val="en-AU"/>
        </w:rPr>
      </w:pPr>
      <w:r w:rsidRPr="00962F81">
        <w:rPr>
          <w:szCs w:val="20"/>
          <w:lang w:val="en-AU"/>
        </w:rPr>
        <w:t xml:space="preserve">There has been increased interest in using nanoparticles (NPs) for latent fingermark development. </w:t>
      </w:r>
      <w:r w:rsidRPr="00962F81">
        <w:rPr>
          <w:color w:val="000000" w:themeColor="text1"/>
          <w:szCs w:val="20"/>
          <w:lang w:val="en-AU"/>
        </w:rPr>
        <w:t xml:space="preserve">First, the small size of NPs </w:t>
      </w:r>
      <w:r w:rsidR="0006283B" w:rsidRPr="00962F81">
        <w:rPr>
          <w:color w:val="000000" w:themeColor="text1"/>
          <w:szCs w:val="20"/>
          <w:lang w:val="en-AU"/>
        </w:rPr>
        <w:t>permits</w:t>
      </w:r>
      <w:r w:rsidRPr="00962F81">
        <w:rPr>
          <w:color w:val="000000" w:themeColor="text1"/>
          <w:szCs w:val="20"/>
          <w:lang w:val="en-AU"/>
        </w:rPr>
        <w:t xml:space="preserve"> high-resolution enhancement of fingermarks without the risk of over-development. Second</w:t>
      </w:r>
      <w:r w:rsidR="00126B25" w:rsidRPr="00962F81">
        <w:rPr>
          <w:color w:val="000000" w:themeColor="text1"/>
          <w:szCs w:val="20"/>
          <w:lang w:val="en-AU"/>
        </w:rPr>
        <w:t xml:space="preserve">, </w:t>
      </w:r>
      <w:r w:rsidR="003C6230" w:rsidRPr="00962F81">
        <w:rPr>
          <w:color w:val="000000" w:themeColor="text1"/>
          <w:szCs w:val="20"/>
          <w:lang w:val="en-AU"/>
        </w:rPr>
        <w:t xml:space="preserve">through surface functionalisation, </w:t>
      </w:r>
      <w:r w:rsidR="00126B25" w:rsidRPr="00962F81">
        <w:rPr>
          <w:color w:val="000000" w:themeColor="text1"/>
          <w:szCs w:val="20"/>
          <w:lang w:val="en-AU"/>
        </w:rPr>
        <w:t>v</w:t>
      </w:r>
      <w:r w:rsidRPr="00962F81">
        <w:rPr>
          <w:color w:val="000000" w:themeColor="text1"/>
          <w:szCs w:val="20"/>
          <w:lang w:val="en-AU"/>
        </w:rPr>
        <w:t xml:space="preserve">arious molecules can be grafted onto the surface of NPs to </w:t>
      </w:r>
      <w:r w:rsidR="00A05043" w:rsidRPr="00962F81">
        <w:rPr>
          <w:color w:val="000000" w:themeColor="text1"/>
          <w:szCs w:val="20"/>
          <w:lang w:val="en-AU"/>
        </w:rPr>
        <w:t xml:space="preserve">selectively </w:t>
      </w:r>
      <w:r w:rsidRPr="00962F81">
        <w:rPr>
          <w:color w:val="000000" w:themeColor="text1"/>
          <w:szCs w:val="20"/>
          <w:lang w:val="en-AU"/>
        </w:rPr>
        <w:t xml:space="preserve">strengthen interactions with fingermark residues. Finally, </w:t>
      </w:r>
      <w:r w:rsidR="00E42F4D" w:rsidRPr="00962F81">
        <w:rPr>
          <w:color w:val="000000" w:themeColor="text1"/>
          <w:szCs w:val="20"/>
          <w:lang w:val="en-AU"/>
        </w:rPr>
        <w:t>some</w:t>
      </w:r>
      <w:r w:rsidRPr="00962F81">
        <w:rPr>
          <w:color w:val="000000" w:themeColor="text1"/>
          <w:szCs w:val="20"/>
          <w:lang w:val="en-AU"/>
        </w:rPr>
        <w:t xml:space="preserve"> NPs possess luminescence properties that are beneficial for substrates where background interference is problematic.</w:t>
      </w:r>
    </w:p>
    <w:p w14:paraId="4F225DA1" w14:textId="77777777" w:rsidR="00F36C9F" w:rsidRPr="00962F81" w:rsidRDefault="00F36C9F" w:rsidP="008A35F6">
      <w:pPr>
        <w:spacing w:line="276" w:lineRule="auto"/>
        <w:jc w:val="both"/>
        <w:rPr>
          <w:color w:val="000000" w:themeColor="text1"/>
          <w:szCs w:val="20"/>
          <w:lang w:val="en-AU"/>
        </w:rPr>
      </w:pPr>
    </w:p>
    <w:p w14:paraId="746EBA1C" w14:textId="77777777" w:rsidR="00F36C9F" w:rsidRPr="00962F81" w:rsidRDefault="00F36C9F" w:rsidP="008A35F6">
      <w:pPr>
        <w:spacing w:line="276" w:lineRule="auto"/>
        <w:jc w:val="both"/>
        <w:rPr>
          <w:rFonts w:ascii="Arial" w:hAnsi="Arial" w:cs="Arial"/>
          <w:color w:val="000000" w:themeColor="text1"/>
          <w:lang w:val="en-AU"/>
        </w:rPr>
      </w:pPr>
      <w:r w:rsidRPr="00962F81">
        <w:rPr>
          <w:color w:val="000000" w:themeColor="text1"/>
          <w:szCs w:val="20"/>
          <w:lang w:val="en-AU"/>
        </w:rPr>
        <w:t>Silicon oxide nanoparticles (SiO</w:t>
      </w:r>
      <w:r w:rsidRPr="00962F81">
        <w:rPr>
          <w:color w:val="000000" w:themeColor="text1"/>
          <w:szCs w:val="20"/>
          <w:vertAlign w:val="subscript"/>
          <w:lang w:val="en-AU"/>
        </w:rPr>
        <w:t>2</w:t>
      </w:r>
      <w:r w:rsidRPr="00962F81">
        <w:rPr>
          <w:color w:val="000000" w:themeColor="text1"/>
          <w:szCs w:val="20"/>
          <w:lang w:val="en-AU"/>
        </w:rPr>
        <w:t xml:space="preserve"> NPs) are one of a few NPs that possess all three of the </w:t>
      </w:r>
      <w:proofErr w:type="gramStart"/>
      <w:r w:rsidRPr="00962F81">
        <w:rPr>
          <w:color w:val="000000" w:themeColor="text1"/>
          <w:szCs w:val="20"/>
          <w:lang w:val="en-AU"/>
        </w:rPr>
        <w:t>aforementioned characteristics</w:t>
      </w:r>
      <w:proofErr w:type="gramEnd"/>
      <w:r w:rsidRPr="00962F81">
        <w:rPr>
          <w:color w:val="000000" w:themeColor="text1"/>
          <w:szCs w:val="20"/>
          <w:lang w:val="en-AU"/>
        </w:rPr>
        <w:t xml:space="preserve">. </w:t>
      </w:r>
      <w:r w:rsidR="003F1E99" w:rsidRPr="00962F81">
        <w:rPr>
          <w:color w:val="000000" w:themeColor="text1"/>
          <w:szCs w:val="20"/>
          <w:lang w:val="en-AU"/>
        </w:rPr>
        <w:t>Our</w:t>
      </w:r>
      <w:r w:rsidRPr="00962F81">
        <w:rPr>
          <w:color w:val="000000" w:themeColor="text1"/>
          <w:szCs w:val="20"/>
          <w:lang w:val="en-AU"/>
        </w:rPr>
        <w:t xml:space="preserve"> recent publication </w:t>
      </w:r>
      <w:r w:rsidR="001D2B1C" w:rsidRPr="00962F81">
        <w:rPr>
          <w:color w:val="000000" w:themeColor="text1"/>
          <w:szCs w:val="20"/>
          <w:lang w:val="en-AU"/>
        </w:rPr>
        <w:t>thoroughly</w:t>
      </w:r>
      <w:r w:rsidRPr="00962F81">
        <w:rPr>
          <w:color w:val="000000" w:themeColor="text1"/>
          <w:szCs w:val="20"/>
          <w:lang w:val="en-AU"/>
        </w:rPr>
        <w:t xml:space="preserve"> evaluated the application </w:t>
      </w:r>
      <w:r w:rsidR="00193123" w:rsidRPr="00962F81">
        <w:rPr>
          <w:color w:val="000000" w:themeColor="text1"/>
          <w:szCs w:val="20"/>
          <w:lang w:val="en-AU"/>
        </w:rPr>
        <w:t>of functionalised SiO</w:t>
      </w:r>
      <w:r w:rsidR="00193123" w:rsidRPr="00962F81">
        <w:rPr>
          <w:color w:val="000000" w:themeColor="text1"/>
          <w:szCs w:val="20"/>
          <w:vertAlign w:val="subscript"/>
          <w:lang w:val="en-AU"/>
        </w:rPr>
        <w:t>2</w:t>
      </w:r>
      <w:r w:rsidR="00193123" w:rsidRPr="00962F81">
        <w:rPr>
          <w:color w:val="000000" w:themeColor="text1"/>
          <w:szCs w:val="20"/>
          <w:lang w:val="en-AU"/>
        </w:rPr>
        <w:t xml:space="preserve"> NPs </w:t>
      </w:r>
      <w:r w:rsidRPr="00962F81">
        <w:rPr>
          <w:color w:val="000000" w:themeColor="text1"/>
          <w:szCs w:val="20"/>
          <w:lang w:val="en-AU"/>
        </w:rPr>
        <w:t>for latent fingermark detection</w:t>
      </w:r>
      <w:r w:rsidR="00A05043" w:rsidRPr="00962F81">
        <w:rPr>
          <w:color w:val="000000" w:themeColor="text1"/>
          <w:szCs w:val="20"/>
          <w:lang w:val="en-AU"/>
        </w:rPr>
        <w:t xml:space="preserve">; </w:t>
      </w:r>
      <w:r w:rsidR="00A05043" w:rsidRPr="00962F81">
        <w:rPr>
          <w:szCs w:val="20"/>
          <w:lang w:val="en-AU"/>
        </w:rPr>
        <w:t>m</w:t>
      </w:r>
      <w:r w:rsidRPr="00962F81">
        <w:rPr>
          <w:szCs w:val="20"/>
          <w:lang w:val="en-AU"/>
        </w:rPr>
        <w:t xml:space="preserve">odification and optimisation of </w:t>
      </w:r>
      <w:r w:rsidR="0064754F" w:rsidRPr="00962F81">
        <w:rPr>
          <w:szCs w:val="20"/>
          <w:lang w:val="en-AU"/>
        </w:rPr>
        <w:t xml:space="preserve">a set of previously </w:t>
      </w:r>
      <w:r w:rsidR="00B84958" w:rsidRPr="00962F81">
        <w:rPr>
          <w:szCs w:val="20"/>
          <w:lang w:val="en-AU"/>
        </w:rPr>
        <w:t>published</w:t>
      </w:r>
      <w:r w:rsidRPr="00962F81">
        <w:rPr>
          <w:szCs w:val="20"/>
          <w:lang w:val="en-AU"/>
        </w:rPr>
        <w:t xml:space="preserve"> detection parameters were performed [</w:t>
      </w:r>
      <w:r w:rsidR="00F64C47" w:rsidRPr="00962F81">
        <w:rPr>
          <w:szCs w:val="20"/>
          <w:lang w:val="en-AU"/>
        </w:rPr>
        <w:t>2</w:t>
      </w:r>
      <w:r w:rsidRPr="00962F81">
        <w:rPr>
          <w:szCs w:val="20"/>
          <w:lang w:val="en-AU"/>
        </w:rPr>
        <w:t xml:space="preserve">]. The </w:t>
      </w:r>
      <w:r w:rsidR="00F8222C" w:rsidRPr="00962F81">
        <w:rPr>
          <w:szCs w:val="20"/>
          <w:lang w:val="en-AU"/>
        </w:rPr>
        <w:t>improved</w:t>
      </w:r>
      <w:r w:rsidRPr="00962F81">
        <w:rPr>
          <w:szCs w:val="20"/>
          <w:lang w:val="en-AU"/>
        </w:rPr>
        <w:t xml:space="preserve"> performance of the </w:t>
      </w:r>
      <w:r w:rsidR="00F8222C" w:rsidRPr="00962F81">
        <w:rPr>
          <w:szCs w:val="20"/>
          <w:lang w:val="en-AU"/>
        </w:rPr>
        <w:t>technique</w:t>
      </w:r>
      <w:r w:rsidR="00B22181" w:rsidRPr="00962F81">
        <w:rPr>
          <w:szCs w:val="20"/>
          <w:lang w:val="en-AU"/>
        </w:rPr>
        <w:t xml:space="preserve"> </w:t>
      </w:r>
      <w:r w:rsidR="00841D8B" w:rsidRPr="00962F81">
        <w:rPr>
          <w:szCs w:val="20"/>
          <w:lang w:val="en-AU"/>
        </w:rPr>
        <w:t xml:space="preserve">indicates that </w:t>
      </w:r>
      <w:r w:rsidR="00767277" w:rsidRPr="00962F81">
        <w:rPr>
          <w:color w:val="000000" w:themeColor="text1"/>
          <w:lang w:val="en-AU"/>
        </w:rPr>
        <w:t>SiO</w:t>
      </w:r>
      <w:r w:rsidR="00767277" w:rsidRPr="00962F81">
        <w:rPr>
          <w:color w:val="000000" w:themeColor="text1"/>
          <w:vertAlign w:val="subscript"/>
          <w:lang w:val="en-AU"/>
        </w:rPr>
        <w:t>2</w:t>
      </w:r>
      <w:r w:rsidR="00767277" w:rsidRPr="00962F81">
        <w:rPr>
          <w:color w:val="000000" w:themeColor="text1"/>
          <w:lang w:val="en-AU"/>
        </w:rPr>
        <w:t xml:space="preserve">-based </w:t>
      </w:r>
      <w:r w:rsidR="00011995" w:rsidRPr="00962F81">
        <w:rPr>
          <w:color w:val="000000" w:themeColor="text1"/>
          <w:lang w:val="en-AU"/>
        </w:rPr>
        <w:t>NPs</w:t>
      </w:r>
      <w:r w:rsidR="00767277" w:rsidRPr="00962F81">
        <w:rPr>
          <w:color w:val="000000" w:themeColor="text1"/>
          <w:lang w:val="en-AU"/>
        </w:rPr>
        <w:t xml:space="preserve"> have the potential to become a breakthrough for latent fingermark detection.</w:t>
      </w:r>
    </w:p>
    <w:p w14:paraId="56E6AF18" w14:textId="77777777" w:rsidR="00767277" w:rsidRPr="00962F81" w:rsidRDefault="00767277" w:rsidP="008A35F6">
      <w:pPr>
        <w:spacing w:line="276" w:lineRule="auto"/>
        <w:jc w:val="both"/>
        <w:rPr>
          <w:szCs w:val="20"/>
          <w:lang w:val="en-AU"/>
        </w:rPr>
      </w:pPr>
    </w:p>
    <w:p w14:paraId="6AD80D59" w14:textId="77777777" w:rsidR="00F36C9F" w:rsidRPr="00962F81" w:rsidRDefault="00F36C9F" w:rsidP="008A35F6">
      <w:pPr>
        <w:spacing w:line="276" w:lineRule="auto"/>
        <w:jc w:val="both"/>
        <w:rPr>
          <w:b/>
          <w:lang w:val="en-AU"/>
        </w:rPr>
      </w:pPr>
      <w:r w:rsidRPr="00962F81">
        <w:rPr>
          <w:szCs w:val="20"/>
          <w:lang w:val="en-AU"/>
        </w:rPr>
        <w:t xml:space="preserve">This </w:t>
      </w:r>
      <w:r w:rsidR="00244975" w:rsidRPr="00962F81">
        <w:rPr>
          <w:szCs w:val="20"/>
          <w:lang w:val="en-AU"/>
        </w:rPr>
        <w:t>presentation</w:t>
      </w:r>
      <w:r w:rsidRPr="00962F81">
        <w:rPr>
          <w:szCs w:val="20"/>
          <w:lang w:val="en-AU"/>
        </w:rPr>
        <w:t xml:space="preserve"> aims to </w:t>
      </w:r>
      <w:r w:rsidR="001E1205" w:rsidRPr="00962F81">
        <w:rPr>
          <w:color w:val="000000" w:themeColor="text1"/>
          <w:szCs w:val="20"/>
          <w:lang w:val="en-AU"/>
        </w:rPr>
        <w:t>depict</w:t>
      </w:r>
      <w:r w:rsidR="00244975" w:rsidRPr="00962F81">
        <w:rPr>
          <w:color w:val="000000" w:themeColor="text1"/>
          <w:szCs w:val="20"/>
          <w:lang w:val="en-AU"/>
        </w:rPr>
        <w:t xml:space="preserve"> </w:t>
      </w:r>
      <w:r w:rsidR="00244975" w:rsidRPr="00962F81">
        <w:rPr>
          <w:szCs w:val="20"/>
          <w:lang w:val="en-AU"/>
        </w:rPr>
        <w:t>t</w:t>
      </w:r>
      <w:r w:rsidRPr="00962F81">
        <w:rPr>
          <w:szCs w:val="20"/>
          <w:lang w:val="en-AU"/>
        </w:rPr>
        <w:t>he most up-to-date application protocols</w:t>
      </w:r>
      <w:r w:rsidR="00C4130E" w:rsidRPr="00962F81">
        <w:rPr>
          <w:szCs w:val="20"/>
          <w:lang w:val="en-AU"/>
        </w:rPr>
        <w:t xml:space="preserve"> </w:t>
      </w:r>
      <w:r w:rsidR="00A330DA" w:rsidRPr="00962F81">
        <w:rPr>
          <w:szCs w:val="20"/>
          <w:lang w:val="en-AU"/>
        </w:rPr>
        <w:t xml:space="preserve">and characterisations </w:t>
      </w:r>
      <w:r w:rsidR="00AC5C6D" w:rsidRPr="00962F81">
        <w:rPr>
          <w:szCs w:val="20"/>
          <w:lang w:val="en-AU"/>
        </w:rPr>
        <w:t>of</w:t>
      </w:r>
      <w:r w:rsidR="00A330DA" w:rsidRPr="00962F81">
        <w:rPr>
          <w:szCs w:val="20"/>
          <w:lang w:val="en-AU"/>
        </w:rPr>
        <w:t xml:space="preserve"> functionalised SiO</w:t>
      </w:r>
      <w:r w:rsidR="00A330DA" w:rsidRPr="00962F81">
        <w:rPr>
          <w:szCs w:val="20"/>
          <w:vertAlign w:val="subscript"/>
          <w:lang w:val="en-AU"/>
        </w:rPr>
        <w:t>2</w:t>
      </w:r>
      <w:r w:rsidR="00A330DA" w:rsidRPr="00962F81">
        <w:rPr>
          <w:szCs w:val="20"/>
          <w:lang w:val="en-AU"/>
        </w:rPr>
        <w:t xml:space="preserve"> NPs for latent fingermark detection</w:t>
      </w:r>
      <w:r w:rsidRPr="00962F81">
        <w:rPr>
          <w:szCs w:val="20"/>
          <w:lang w:val="en-AU"/>
        </w:rPr>
        <w:t>, together with potential new SiO</w:t>
      </w:r>
      <w:r w:rsidRPr="00962F81">
        <w:rPr>
          <w:szCs w:val="20"/>
          <w:vertAlign w:val="subscript"/>
          <w:lang w:val="en-AU"/>
        </w:rPr>
        <w:t>2</w:t>
      </w:r>
      <w:r w:rsidRPr="00962F81">
        <w:rPr>
          <w:szCs w:val="20"/>
          <w:lang w:val="en-AU"/>
        </w:rPr>
        <w:t xml:space="preserve"> NPs with altered surface functionalisation and optical properties. </w:t>
      </w:r>
      <w:r w:rsidRPr="00962F81">
        <w:rPr>
          <w:color w:val="000000" w:themeColor="text1"/>
          <w:szCs w:val="20"/>
          <w:lang w:val="en-AU"/>
        </w:rPr>
        <w:t>This research is part of an Australian Research Council funded project</w:t>
      </w:r>
      <w:r w:rsidR="00416C3E" w:rsidRPr="00962F81">
        <w:rPr>
          <w:color w:val="000000" w:themeColor="text1"/>
          <w:szCs w:val="20"/>
          <w:lang w:val="en-AU"/>
        </w:rPr>
        <w:t xml:space="preserve"> in collaboration with </w:t>
      </w:r>
      <w:r w:rsidRPr="00962F81">
        <w:rPr>
          <w:color w:val="000000" w:themeColor="text1"/>
          <w:szCs w:val="20"/>
          <w:lang w:val="en-AU"/>
        </w:rPr>
        <w:t>the Australian Federal Police, Victoria Police and Rofin Australia.</w:t>
      </w:r>
    </w:p>
    <w:p w14:paraId="7D85032B" w14:textId="77777777" w:rsidR="00C32A13" w:rsidRPr="00962F81" w:rsidRDefault="00C32A13" w:rsidP="00D563BE">
      <w:pPr>
        <w:jc w:val="both"/>
        <w:rPr>
          <w:b/>
          <w:lang w:val="en-AU"/>
        </w:rPr>
      </w:pPr>
    </w:p>
    <w:p w14:paraId="72D781ED" w14:textId="77777777" w:rsidR="005640D1" w:rsidRPr="00962F81" w:rsidRDefault="00C32A13" w:rsidP="00B05ADA">
      <w:pPr>
        <w:spacing w:line="276" w:lineRule="auto"/>
        <w:jc w:val="both"/>
        <w:rPr>
          <w:b/>
          <w:lang w:val="en-AU"/>
        </w:rPr>
      </w:pPr>
      <w:r w:rsidRPr="00962F81">
        <w:rPr>
          <w:b/>
          <w:lang w:val="en-AU"/>
        </w:rPr>
        <w:t>References</w:t>
      </w:r>
    </w:p>
    <w:p w14:paraId="50A0644C" w14:textId="77777777" w:rsidR="00B05ADA" w:rsidRPr="00962F81" w:rsidRDefault="00C32A13" w:rsidP="00D563BE">
      <w:pPr>
        <w:jc w:val="both"/>
        <w:rPr>
          <w:szCs w:val="20"/>
          <w:lang w:val="en-AU" w:eastAsia="zh-CN"/>
        </w:rPr>
      </w:pPr>
      <w:r w:rsidRPr="00962F81">
        <w:rPr>
          <w:szCs w:val="20"/>
          <w:lang w:val="en-AU"/>
        </w:rPr>
        <w:t xml:space="preserve">[1] </w:t>
      </w:r>
      <w:r w:rsidRPr="00962F81">
        <w:rPr>
          <w:szCs w:val="20"/>
          <w:lang w:val="en-AU" w:eastAsia="zh-CN"/>
        </w:rPr>
        <w:t xml:space="preserve">S. Chadwick, S. Moret, N. </w:t>
      </w:r>
      <w:proofErr w:type="spellStart"/>
      <w:r w:rsidRPr="00962F81">
        <w:rPr>
          <w:szCs w:val="20"/>
          <w:lang w:val="en-AU" w:eastAsia="zh-CN"/>
        </w:rPr>
        <w:t>Jayashanka</w:t>
      </w:r>
      <w:proofErr w:type="spellEnd"/>
      <w:r w:rsidRPr="00962F81">
        <w:rPr>
          <w:szCs w:val="20"/>
          <w:lang w:val="en-AU" w:eastAsia="zh-CN"/>
        </w:rPr>
        <w:t xml:space="preserve">, C. Lennard, X. Spindler, C. Roux, Investigation of some of the factors influencing fingermark detection, Forensic Science International </w:t>
      </w:r>
      <w:r w:rsidR="00370EEC" w:rsidRPr="00962F81">
        <w:rPr>
          <w:szCs w:val="20"/>
          <w:lang w:val="en-AU" w:eastAsia="zh-CN"/>
        </w:rPr>
        <w:t>289 (2018) 381-389.</w:t>
      </w:r>
    </w:p>
    <w:p w14:paraId="3434938C" w14:textId="77777777" w:rsidR="008A35F6" w:rsidRPr="00962F81" w:rsidRDefault="00C32A13" w:rsidP="00D563BE">
      <w:pPr>
        <w:jc w:val="both"/>
        <w:rPr>
          <w:szCs w:val="20"/>
          <w:lang w:val="en-AU" w:eastAsia="zh-CN"/>
        </w:rPr>
      </w:pPr>
      <w:r w:rsidRPr="00962F81">
        <w:rPr>
          <w:szCs w:val="20"/>
          <w:lang w:val="en-AU"/>
        </w:rPr>
        <w:t xml:space="preserve">[2] </w:t>
      </w:r>
      <w:r w:rsidRPr="00962F81">
        <w:rPr>
          <w:szCs w:val="20"/>
          <w:lang w:val="en-AU" w:eastAsia="zh-CN"/>
        </w:rPr>
        <w:t xml:space="preserve">P. L. T. Lee, F. K. </w:t>
      </w:r>
      <w:proofErr w:type="spellStart"/>
      <w:r w:rsidRPr="00962F81">
        <w:rPr>
          <w:szCs w:val="20"/>
          <w:lang w:val="en-AU" w:eastAsia="zh-CN"/>
        </w:rPr>
        <w:t>Kanodarwala</w:t>
      </w:r>
      <w:proofErr w:type="spellEnd"/>
      <w:proofErr w:type="gramStart"/>
      <w:r w:rsidRPr="00962F81">
        <w:rPr>
          <w:szCs w:val="20"/>
          <w:lang w:val="en-AU" w:eastAsia="zh-CN"/>
        </w:rPr>
        <w:t>. ,</w:t>
      </w:r>
      <w:proofErr w:type="gramEnd"/>
      <w:r w:rsidRPr="00962F81">
        <w:rPr>
          <w:szCs w:val="20"/>
          <w:lang w:val="en-AU" w:eastAsia="zh-CN"/>
        </w:rPr>
        <w:t xml:space="preserve"> C. Lennard, X. Spindler, V. Spikmans, C. Roux, S. Moret, Latent fingermark detection using functionalised silicon oxide nanoparticles: Method optimisation and evaluation, Forensic Science International </w:t>
      </w:r>
      <w:r w:rsidR="00370EEC" w:rsidRPr="00962F81">
        <w:rPr>
          <w:szCs w:val="20"/>
          <w:lang w:val="en-AU" w:eastAsia="zh-CN"/>
        </w:rPr>
        <w:t>298 (2019) 372-383.</w:t>
      </w:r>
    </w:p>
    <w:p w14:paraId="600D36D4" w14:textId="77777777" w:rsidR="00370EEC" w:rsidRPr="00962F81" w:rsidRDefault="00370EEC" w:rsidP="00D563BE">
      <w:pPr>
        <w:jc w:val="both"/>
        <w:rPr>
          <w:szCs w:val="20"/>
          <w:lang w:val="en-AU" w:eastAsia="zh-CN"/>
        </w:rPr>
      </w:pPr>
    </w:p>
    <w:p w14:paraId="75FD3C1A" w14:textId="77777777" w:rsidR="00257FEA" w:rsidRPr="00962F81" w:rsidRDefault="00894DF9" w:rsidP="00257FEA">
      <w:pPr>
        <w:jc w:val="both"/>
        <w:rPr>
          <w:lang w:val="en-AU"/>
        </w:rPr>
      </w:pPr>
      <w:r w:rsidRPr="00962F81">
        <w:rPr>
          <w:b/>
          <w:lang w:val="en-AU"/>
        </w:rPr>
        <w:t xml:space="preserve">Short </w:t>
      </w:r>
      <w:r w:rsidR="00B8710A" w:rsidRPr="00962F81">
        <w:rPr>
          <w:b/>
          <w:lang w:val="en-AU"/>
        </w:rPr>
        <w:t>Biography</w:t>
      </w:r>
    </w:p>
    <w:p w14:paraId="5CC2253D" w14:textId="77777777" w:rsidR="00170D5D" w:rsidRDefault="00170D5D" w:rsidP="001529B5">
      <w:pPr>
        <w:spacing w:line="276" w:lineRule="auto"/>
        <w:jc w:val="both"/>
        <w:rPr>
          <w:lang w:val="en-AU"/>
        </w:rPr>
      </w:pPr>
    </w:p>
    <w:p w14:paraId="4F3BE0EA" w14:textId="6672CA27" w:rsidR="00C81073" w:rsidRPr="00962F81" w:rsidRDefault="00EC380E" w:rsidP="001529B5">
      <w:pPr>
        <w:spacing w:line="276" w:lineRule="auto"/>
        <w:jc w:val="both"/>
        <w:rPr>
          <w:lang w:val="en-AU"/>
        </w:rPr>
      </w:pPr>
      <w:r w:rsidRPr="00962F81">
        <w:rPr>
          <w:lang w:val="en-AU"/>
        </w:rPr>
        <w:t xml:space="preserve">A current PhD </w:t>
      </w:r>
      <w:r w:rsidR="00795229" w:rsidRPr="00962F81">
        <w:rPr>
          <w:lang w:val="en-AU"/>
        </w:rPr>
        <w:t>student</w:t>
      </w:r>
      <w:r w:rsidRPr="00962F81">
        <w:rPr>
          <w:lang w:val="en-AU"/>
        </w:rPr>
        <w:t xml:space="preserve"> at Western Sydney University, Tim</w:t>
      </w:r>
      <w:r w:rsidR="00DB260C" w:rsidRPr="00962F81">
        <w:rPr>
          <w:lang w:val="en-AU"/>
        </w:rPr>
        <w:t>othy</w:t>
      </w:r>
      <w:r w:rsidRPr="00962F81">
        <w:rPr>
          <w:lang w:val="en-AU"/>
        </w:rPr>
        <w:t xml:space="preserve"> obtained his Bachelor of Forensic Science in Applied Chemistry at the University of Technology Sydney. He developed a strong passion in the discipline of forensic identification during undergraduate studies. This led to the completion of an Honours degree – a comprehensive comparison study of two metal deposition techniques for fingermark development.</w:t>
      </w:r>
    </w:p>
    <w:p w14:paraId="473061DA" w14:textId="77777777" w:rsidR="00F36C9F" w:rsidRPr="00962F81" w:rsidRDefault="00F36C9F" w:rsidP="001529B5">
      <w:pPr>
        <w:spacing w:line="276" w:lineRule="auto"/>
        <w:jc w:val="both"/>
        <w:rPr>
          <w:lang w:val="en-AU"/>
        </w:rPr>
      </w:pPr>
    </w:p>
    <w:p w14:paraId="2626B0CD" w14:textId="77777777" w:rsidR="007D233A" w:rsidRPr="00962F81" w:rsidRDefault="00EC380E" w:rsidP="001529B5">
      <w:pPr>
        <w:spacing w:line="276" w:lineRule="auto"/>
        <w:jc w:val="both"/>
        <w:rPr>
          <w:lang w:val="en-AU"/>
        </w:rPr>
      </w:pPr>
      <w:r w:rsidRPr="00962F81">
        <w:rPr>
          <w:lang w:val="en-AU"/>
        </w:rPr>
        <w:t>Tim</w:t>
      </w:r>
      <w:r w:rsidR="00DB260C" w:rsidRPr="00962F81">
        <w:rPr>
          <w:lang w:val="en-AU"/>
        </w:rPr>
        <w:t>othy</w:t>
      </w:r>
      <w:r w:rsidRPr="00962F81">
        <w:rPr>
          <w:lang w:val="en-AU"/>
        </w:rPr>
        <w:t xml:space="preserve"> began his PhD research after being awarded a scholarship </w:t>
      </w:r>
      <w:r w:rsidR="000348C2" w:rsidRPr="00962F81">
        <w:rPr>
          <w:lang w:val="en-AU"/>
        </w:rPr>
        <w:t xml:space="preserve">funded </w:t>
      </w:r>
      <w:r w:rsidRPr="00962F81">
        <w:rPr>
          <w:lang w:val="en-AU"/>
        </w:rPr>
        <w:t xml:space="preserve">by the Australian Research Council (ARC). The ARC funded research aims to design and validate a novel reagent for latent fingermark </w:t>
      </w:r>
      <w:r w:rsidR="005876EC" w:rsidRPr="00962F81">
        <w:rPr>
          <w:lang w:val="en-AU"/>
        </w:rPr>
        <w:t>detection</w:t>
      </w:r>
      <w:r w:rsidRPr="00962F81">
        <w:rPr>
          <w:lang w:val="en-AU"/>
        </w:rPr>
        <w:t xml:space="preserve"> with the use of </w:t>
      </w:r>
      <w:r w:rsidR="005876EC" w:rsidRPr="00962F81">
        <w:rPr>
          <w:lang w:val="en-AU"/>
        </w:rPr>
        <w:t xml:space="preserve">functionalised </w:t>
      </w:r>
      <w:r w:rsidRPr="00962F81">
        <w:rPr>
          <w:lang w:val="en-AU"/>
        </w:rPr>
        <w:t>silicon oxide nanoparticles.</w:t>
      </w:r>
    </w:p>
    <w:p w14:paraId="355982B0" w14:textId="77777777" w:rsidR="00C37855" w:rsidRPr="00962F81" w:rsidRDefault="00C37855" w:rsidP="001529B5">
      <w:pPr>
        <w:pStyle w:val="Paragraph"/>
        <w:tabs>
          <w:tab w:val="left" w:pos="2520"/>
        </w:tabs>
        <w:spacing w:line="276" w:lineRule="auto"/>
        <w:ind w:firstLine="0"/>
        <w:jc w:val="both"/>
        <w:rPr>
          <w:rFonts w:eastAsia="MS PGothic"/>
          <w:b/>
          <w:color w:val="000000"/>
          <w:sz w:val="24"/>
          <w:szCs w:val="32"/>
          <w:lang w:val="en-AU" w:eastAsia="ko-KR"/>
        </w:rPr>
      </w:pPr>
    </w:p>
    <w:sectPr w:rsidR="00C37855" w:rsidRPr="00962F81" w:rsidSect="00912F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43BC" w14:textId="77777777" w:rsidR="000E1F2B" w:rsidRDefault="000E1F2B" w:rsidP="00AF467F">
      <w:r>
        <w:separator/>
      </w:r>
    </w:p>
  </w:endnote>
  <w:endnote w:type="continuationSeparator" w:id="0">
    <w:p w14:paraId="74B7E18C" w14:textId="77777777" w:rsidR="000E1F2B" w:rsidRDefault="000E1F2B" w:rsidP="00AF4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AD513" w14:textId="77777777" w:rsidR="000E1F2B" w:rsidRDefault="000E1F2B" w:rsidP="00AF467F">
      <w:r>
        <w:separator/>
      </w:r>
    </w:p>
  </w:footnote>
  <w:footnote w:type="continuationSeparator" w:id="0">
    <w:p w14:paraId="61DF8CDA" w14:textId="77777777" w:rsidR="000E1F2B" w:rsidRDefault="000E1F2B" w:rsidP="00AF4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E9437" w14:textId="77777777" w:rsidR="005D25C1" w:rsidRDefault="005D25C1">
    <w:pPr>
      <w:pStyle w:val="Header"/>
      <w:rPr>
        <w:lang w:val="en-IN"/>
      </w:rPr>
    </w:pPr>
    <w:r>
      <w:rPr>
        <w:lang w:val="en-IN"/>
      </w:rPr>
      <w:tab/>
    </w:r>
    <w:r w:rsidRPr="005D25C1">
      <w:rPr>
        <w:lang w:val="en-IN"/>
      </w:rPr>
      <w:t>International Conference on Materials Science and Engineering</w:t>
    </w:r>
  </w:p>
  <w:p w14:paraId="3B48DD3E" w14:textId="77777777" w:rsidR="00AF467F" w:rsidRDefault="00647AC9">
    <w:pPr>
      <w:pStyle w:val="Header"/>
    </w:pPr>
    <w:r>
      <w:tab/>
      <w:t>September 16-18</w:t>
    </w:r>
    <w:r w:rsidR="00AF467F" w:rsidRPr="00AF467F">
      <w:t>, 201</w:t>
    </w:r>
    <w:r w:rsidR="00056ECD">
      <w:t>9</w:t>
    </w:r>
    <w:r w:rsidR="00AF467F" w:rsidRPr="00AF467F">
      <w:t xml:space="preserve">, </w:t>
    </w:r>
    <w:r w:rsidR="005D25C1">
      <w:t>Melbourne, Australia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11995"/>
    <w:rsid w:val="0002392A"/>
    <w:rsid w:val="000310F6"/>
    <w:rsid w:val="00032B06"/>
    <w:rsid w:val="000348C2"/>
    <w:rsid w:val="00056ECD"/>
    <w:rsid w:val="0006283B"/>
    <w:rsid w:val="000655A7"/>
    <w:rsid w:val="00074C9C"/>
    <w:rsid w:val="00087B9D"/>
    <w:rsid w:val="00087F18"/>
    <w:rsid w:val="00095437"/>
    <w:rsid w:val="000A0104"/>
    <w:rsid w:val="000B239D"/>
    <w:rsid w:val="000D6718"/>
    <w:rsid w:val="000E1F2B"/>
    <w:rsid w:val="000E3048"/>
    <w:rsid w:val="00103142"/>
    <w:rsid w:val="0010366C"/>
    <w:rsid w:val="00115010"/>
    <w:rsid w:val="00117B89"/>
    <w:rsid w:val="0012457E"/>
    <w:rsid w:val="00126B25"/>
    <w:rsid w:val="001353DF"/>
    <w:rsid w:val="0014482C"/>
    <w:rsid w:val="001509BF"/>
    <w:rsid w:val="001529B5"/>
    <w:rsid w:val="0017018E"/>
    <w:rsid w:val="00170D5D"/>
    <w:rsid w:val="00176C81"/>
    <w:rsid w:val="00177F63"/>
    <w:rsid w:val="00193123"/>
    <w:rsid w:val="001A310A"/>
    <w:rsid w:val="001A4EFD"/>
    <w:rsid w:val="001A6805"/>
    <w:rsid w:val="001B06AE"/>
    <w:rsid w:val="001C0313"/>
    <w:rsid w:val="001C5B6F"/>
    <w:rsid w:val="001D2B1C"/>
    <w:rsid w:val="001D6BA2"/>
    <w:rsid w:val="001E1205"/>
    <w:rsid w:val="001F6895"/>
    <w:rsid w:val="002031A7"/>
    <w:rsid w:val="0020644B"/>
    <w:rsid w:val="00221B53"/>
    <w:rsid w:val="002426D6"/>
    <w:rsid w:val="00243588"/>
    <w:rsid w:val="00244975"/>
    <w:rsid w:val="00251F2D"/>
    <w:rsid w:val="00257FEA"/>
    <w:rsid w:val="002624AC"/>
    <w:rsid w:val="00264333"/>
    <w:rsid w:val="00265E72"/>
    <w:rsid w:val="00270F53"/>
    <w:rsid w:val="002855F9"/>
    <w:rsid w:val="002A290A"/>
    <w:rsid w:val="002B3CCA"/>
    <w:rsid w:val="002B5947"/>
    <w:rsid w:val="002C359D"/>
    <w:rsid w:val="002C3D9B"/>
    <w:rsid w:val="002C5A3F"/>
    <w:rsid w:val="002C6FD7"/>
    <w:rsid w:val="002D58C3"/>
    <w:rsid w:val="002E0FCC"/>
    <w:rsid w:val="002F0F47"/>
    <w:rsid w:val="00302B10"/>
    <w:rsid w:val="00307250"/>
    <w:rsid w:val="0031455A"/>
    <w:rsid w:val="003357CA"/>
    <w:rsid w:val="00344982"/>
    <w:rsid w:val="00344F1D"/>
    <w:rsid w:val="00361E83"/>
    <w:rsid w:val="00363668"/>
    <w:rsid w:val="00370EEC"/>
    <w:rsid w:val="00382195"/>
    <w:rsid w:val="00384441"/>
    <w:rsid w:val="00397E91"/>
    <w:rsid w:val="003A3C5A"/>
    <w:rsid w:val="003B2814"/>
    <w:rsid w:val="003C0570"/>
    <w:rsid w:val="003C0716"/>
    <w:rsid w:val="003C5420"/>
    <w:rsid w:val="003C6230"/>
    <w:rsid w:val="003D5305"/>
    <w:rsid w:val="003F1E99"/>
    <w:rsid w:val="003F20DF"/>
    <w:rsid w:val="003F22F8"/>
    <w:rsid w:val="003F4CFC"/>
    <w:rsid w:val="003F67C2"/>
    <w:rsid w:val="00416C3E"/>
    <w:rsid w:val="00437503"/>
    <w:rsid w:val="00441F91"/>
    <w:rsid w:val="0044293D"/>
    <w:rsid w:val="00445B87"/>
    <w:rsid w:val="00455C07"/>
    <w:rsid w:val="004674B6"/>
    <w:rsid w:val="00473B9B"/>
    <w:rsid w:val="00485FD6"/>
    <w:rsid w:val="004926ED"/>
    <w:rsid w:val="004A13A9"/>
    <w:rsid w:val="004B4365"/>
    <w:rsid w:val="004B67D7"/>
    <w:rsid w:val="004E62DD"/>
    <w:rsid w:val="004F0441"/>
    <w:rsid w:val="004F709A"/>
    <w:rsid w:val="00506627"/>
    <w:rsid w:val="00511E59"/>
    <w:rsid w:val="005303A7"/>
    <w:rsid w:val="00541F24"/>
    <w:rsid w:val="00562A09"/>
    <w:rsid w:val="005640D1"/>
    <w:rsid w:val="005676E4"/>
    <w:rsid w:val="00577238"/>
    <w:rsid w:val="0058192B"/>
    <w:rsid w:val="005876EC"/>
    <w:rsid w:val="00591A8C"/>
    <w:rsid w:val="005A083F"/>
    <w:rsid w:val="005A540F"/>
    <w:rsid w:val="005B011D"/>
    <w:rsid w:val="005B4B32"/>
    <w:rsid w:val="005B518E"/>
    <w:rsid w:val="005D25C1"/>
    <w:rsid w:val="005D6931"/>
    <w:rsid w:val="005F5182"/>
    <w:rsid w:val="0061215E"/>
    <w:rsid w:val="00615E28"/>
    <w:rsid w:val="00634B9D"/>
    <w:rsid w:val="0064754F"/>
    <w:rsid w:val="00647AC9"/>
    <w:rsid w:val="00652337"/>
    <w:rsid w:val="00654259"/>
    <w:rsid w:val="00654A68"/>
    <w:rsid w:val="006732D3"/>
    <w:rsid w:val="006745E2"/>
    <w:rsid w:val="00681858"/>
    <w:rsid w:val="00686C53"/>
    <w:rsid w:val="0069705B"/>
    <w:rsid w:val="006B31CE"/>
    <w:rsid w:val="006C6436"/>
    <w:rsid w:val="006D1D77"/>
    <w:rsid w:val="006F00FB"/>
    <w:rsid w:val="006F1EAF"/>
    <w:rsid w:val="00704795"/>
    <w:rsid w:val="00712B5E"/>
    <w:rsid w:val="007235A5"/>
    <w:rsid w:val="0073258A"/>
    <w:rsid w:val="00732F09"/>
    <w:rsid w:val="007341F9"/>
    <w:rsid w:val="007453DF"/>
    <w:rsid w:val="00747DDF"/>
    <w:rsid w:val="00756831"/>
    <w:rsid w:val="00767277"/>
    <w:rsid w:val="007679D5"/>
    <w:rsid w:val="00775FCA"/>
    <w:rsid w:val="0078229D"/>
    <w:rsid w:val="00782794"/>
    <w:rsid w:val="00795229"/>
    <w:rsid w:val="007A2AB2"/>
    <w:rsid w:val="007B0D32"/>
    <w:rsid w:val="007B282C"/>
    <w:rsid w:val="007B6486"/>
    <w:rsid w:val="007C3941"/>
    <w:rsid w:val="007C5C53"/>
    <w:rsid w:val="007D00E7"/>
    <w:rsid w:val="007D233A"/>
    <w:rsid w:val="007D4EF6"/>
    <w:rsid w:val="007D5AD0"/>
    <w:rsid w:val="007D65C7"/>
    <w:rsid w:val="007E1672"/>
    <w:rsid w:val="00816A2D"/>
    <w:rsid w:val="0083531E"/>
    <w:rsid w:val="008418F6"/>
    <w:rsid w:val="00841D8B"/>
    <w:rsid w:val="00854A0A"/>
    <w:rsid w:val="008629D0"/>
    <w:rsid w:val="008634F1"/>
    <w:rsid w:val="008747F9"/>
    <w:rsid w:val="00893E6E"/>
    <w:rsid w:val="00894DF9"/>
    <w:rsid w:val="008A35F6"/>
    <w:rsid w:val="008D39BE"/>
    <w:rsid w:val="008E2F78"/>
    <w:rsid w:val="008E3162"/>
    <w:rsid w:val="008E316D"/>
    <w:rsid w:val="008E737B"/>
    <w:rsid w:val="00912F54"/>
    <w:rsid w:val="00922F23"/>
    <w:rsid w:val="00931BF9"/>
    <w:rsid w:val="00936698"/>
    <w:rsid w:val="00940BF0"/>
    <w:rsid w:val="00946B1F"/>
    <w:rsid w:val="0096007C"/>
    <w:rsid w:val="00962F81"/>
    <w:rsid w:val="00964988"/>
    <w:rsid w:val="009727C4"/>
    <w:rsid w:val="009750F8"/>
    <w:rsid w:val="00990E2E"/>
    <w:rsid w:val="009912E6"/>
    <w:rsid w:val="009947AF"/>
    <w:rsid w:val="009B5E75"/>
    <w:rsid w:val="009B6A65"/>
    <w:rsid w:val="009C0AF4"/>
    <w:rsid w:val="009C614F"/>
    <w:rsid w:val="009D5576"/>
    <w:rsid w:val="009E445B"/>
    <w:rsid w:val="009E52D9"/>
    <w:rsid w:val="009F4FAF"/>
    <w:rsid w:val="009F694C"/>
    <w:rsid w:val="00A02367"/>
    <w:rsid w:val="00A05043"/>
    <w:rsid w:val="00A22FC7"/>
    <w:rsid w:val="00A2679A"/>
    <w:rsid w:val="00A330DA"/>
    <w:rsid w:val="00A4183E"/>
    <w:rsid w:val="00A50C1E"/>
    <w:rsid w:val="00A55AB2"/>
    <w:rsid w:val="00A6066C"/>
    <w:rsid w:val="00A67093"/>
    <w:rsid w:val="00A82643"/>
    <w:rsid w:val="00AA41F2"/>
    <w:rsid w:val="00AA5A30"/>
    <w:rsid w:val="00AC5543"/>
    <w:rsid w:val="00AC5C6D"/>
    <w:rsid w:val="00AD47FD"/>
    <w:rsid w:val="00AD7FE5"/>
    <w:rsid w:val="00AE1FED"/>
    <w:rsid w:val="00AE4E29"/>
    <w:rsid w:val="00AF359F"/>
    <w:rsid w:val="00AF3AC6"/>
    <w:rsid w:val="00AF467F"/>
    <w:rsid w:val="00AF506C"/>
    <w:rsid w:val="00AF61EB"/>
    <w:rsid w:val="00B03DB8"/>
    <w:rsid w:val="00B04588"/>
    <w:rsid w:val="00B05ADA"/>
    <w:rsid w:val="00B102F8"/>
    <w:rsid w:val="00B17050"/>
    <w:rsid w:val="00B17C38"/>
    <w:rsid w:val="00B22181"/>
    <w:rsid w:val="00B27734"/>
    <w:rsid w:val="00B30EF8"/>
    <w:rsid w:val="00B41380"/>
    <w:rsid w:val="00B44878"/>
    <w:rsid w:val="00B51CF4"/>
    <w:rsid w:val="00B57D8E"/>
    <w:rsid w:val="00B60325"/>
    <w:rsid w:val="00B60F88"/>
    <w:rsid w:val="00B742CE"/>
    <w:rsid w:val="00B75DD5"/>
    <w:rsid w:val="00B82195"/>
    <w:rsid w:val="00B84958"/>
    <w:rsid w:val="00B86F6B"/>
    <w:rsid w:val="00B8710A"/>
    <w:rsid w:val="00B8714B"/>
    <w:rsid w:val="00BA2068"/>
    <w:rsid w:val="00BA3214"/>
    <w:rsid w:val="00BB5327"/>
    <w:rsid w:val="00BC2309"/>
    <w:rsid w:val="00BC4922"/>
    <w:rsid w:val="00BD3749"/>
    <w:rsid w:val="00C043D7"/>
    <w:rsid w:val="00C05E38"/>
    <w:rsid w:val="00C07C5B"/>
    <w:rsid w:val="00C11714"/>
    <w:rsid w:val="00C20036"/>
    <w:rsid w:val="00C3071B"/>
    <w:rsid w:val="00C32A13"/>
    <w:rsid w:val="00C36CEB"/>
    <w:rsid w:val="00C37855"/>
    <w:rsid w:val="00C4130E"/>
    <w:rsid w:val="00C41885"/>
    <w:rsid w:val="00C578FF"/>
    <w:rsid w:val="00C57905"/>
    <w:rsid w:val="00C61D24"/>
    <w:rsid w:val="00C63F7D"/>
    <w:rsid w:val="00C676E4"/>
    <w:rsid w:val="00C71E19"/>
    <w:rsid w:val="00C75E7A"/>
    <w:rsid w:val="00C81073"/>
    <w:rsid w:val="00C8175B"/>
    <w:rsid w:val="00C828BF"/>
    <w:rsid w:val="00CA22AB"/>
    <w:rsid w:val="00CA289A"/>
    <w:rsid w:val="00CA4E54"/>
    <w:rsid w:val="00CA6193"/>
    <w:rsid w:val="00CC5E3A"/>
    <w:rsid w:val="00CD2523"/>
    <w:rsid w:val="00CE6677"/>
    <w:rsid w:val="00CF04CC"/>
    <w:rsid w:val="00CF7E83"/>
    <w:rsid w:val="00D00E9D"/>
    <w:rsid w:val="00D36FEB"/>
    <w:rsid w:val="00D545C8"/>
    <w:rsid w:val="00D563BE"/>
    <w:rsid w:val="00D605F8"/>
    <w:rsid w:val="00D626AF"/>
    <w:rsid w:val="00D734FE"/>
    <w:rsid w:val="00D841B1"/>
    <w:rsid w:val="00D845D9"/>
    <w:rsid w:val="00D85286"/>
    <w:rsid w:val="00D91201"/>
    <w:rsid w:val="00D950A4"/>
    <w:rsid w:val="00DB260C"/>
    <w:rsid w:val="00DB5C69"/>
    <w:rsid w:val="00DC433A"/>
    <w:rsid w:val="00DC458A"/>
    <w:rsid w:val="00DD624F"/>
    <w:rsid w:val="00DE7EEF"/>
    <w:rsid w:val="00DF2CA2"/>
    <w:rsid w:val="00DF628B"/>
    <w:rsid w:val="00E0329B"/>
    <w:rsid w:val="00E0341D"/>
    <w:rsid w:val="00E102B4"/>
    <w:rsid w:val="00E176A7"/>
    <w:rsid w:val="00E20EC7"/>
    <w:rsid w:val="00E3406D"/>
    <w:rsid w:val="00E42F4D"/>
    <w:rsid w:val="00E5298F"/>
    <w:rsid w:val="00E63452"/>
    <w:rsid w:val="00E671B4"/>
    <w:rsid w:val="00E80608"/>
    <w:rsid w:val="00E80FAE"/>
    <w:rsid w:val="00E87300"/>
    <w:rsid w:val="00E941DA"/>
    <w:rsid w:val="00E9634A"/>
    <w:rsid w:val="00EA4A52"/>
    <w:rsid w:val="00EB4EC3"/>
    <w:rsid w:val="00EC380E"/>
    <w:rsid w:val="00EC41F3"/>
    <w:rsid w:val="00EC5687"/>
    <w:rsid w:val="00ED2B89"/>
    <w:rsid w:val="00ED6B84"/>
    <w:rsid w:val="00EE1778"/>
    <w:rsid w:val="00EE5A7C"/>
    <w:rsid w:val="00EF7708"/>
    <w:rsid w:val="00EF7A9E"/>
    <w:rsid w:val="00F0400B"/>
    <w:rsid w:val="00F23C9B"/>
    <w:rsid w:val="00F36C9F"/>
    <w:rsid w:val="00F468A3"/>
    <w:rsid w:val="00F570AB"/>
    <w:rsid w:val="00F60E14"/>
    <w:rsid w:val="00F628BA"/>
    <w:rsid w:val="00F64C47"/>
    <w:rsid w:val="00F76C9D"/>
    <w:rsid w:val="00F8222C"/>
    <w:rsid w:val="00F848FD"/>
    <w:rsid w:val="00F84BCA"/>
    <w:rsid w:val="00F942BC"/>
    <w:rsid w:val="00FA5AE3"/>
    <w:rsid w:val="00FA762E"/>
    <w:rsid w:val="00FB388C"/>
    <w:rsid w:val="00FB541A"/>
    <w:rsid w:val="00FD266B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713F3A"/>
  <w15:docId w15:val="{290E7B52-D09E-F141-B474-B5D1FE0C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6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6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AF46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67F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AF46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67F"/>
    <w:rPr>
      <w:rFonts w:ascii="Times New Roman" w:eastAsia="Batang" w:hAnsi="Times New Roman"/>
      <w:sz w:val="24"/>
      <w:szCs w:val="24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AF467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67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ko-KR"/>
    </w:rPr>
  </w:style>
  <w:style w:type="paragraph" w:customStyle="1" w:styleId="Paragraph">
    <w:name w:val="Paragraph"/>
    <w:basedOn w:val="Normal"/>
    <w:rsid w:val="00EF7A9E"/>
    <w:pPr>
      <w:ind w:firstLine="360"/>
    </w:pPr>
    <w:rPr>
      <w:rFonts w:eastAsia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E52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98F"/>
    <w:rPr>
      <w:color w:val="605E5C"/>
      <w:shd w:val="clear" w:color="auto" w:fill="E1DFDD"/>
    </w:rPr>
  </w:style>
  <w:style w:type="character" w:customStyle="1" w:styleId="vanity-namedomain">
    <w:name w:val="vanity-name__domain"/>
    <w:basedOn w:val="DefaultParagraphFont"/>
    <w:rsid w:val="00E5298F"/>
  </w:style>
  <w:style w:type="character" w:customStyle="1" w:styleId="vanity-namedisplay-name">
    <w:name w:val="vanity-name__display-name"/>
    <w:basedOn w:val="DefaultParagraphFont"/>
    <w:rsid w:val="00E5298F"/>
  </w:style>
  <w:style w:type="character" w:styleId="FollowedHyperlink">
    <w:name w:val="FollowedHyperlink"/>
    <w:basedOn w:val="DefaultParagraphFont"/>
    <w:uiPriority w:val="99"/>
    <w:semiHidden/>
    <w:unhideWhenUsed/>
    <w:rsid w:val="00E5298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C38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Val Spikmans</cp:lastModifiedBy>
  <cp:revision>16</cp:revision>
  <dcterms:created xsi:type="dcterms:W3CDTF">2019-04-09T21:46:00Z</dcterms:created>
  <dcterms:modified xsi:type="dcterms:W3CDTF">2025-07-16T00:38:00Z</dcterms:modified>
</cp:coreProperties>
</file>