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84B546" w14:textId="77777777" w:rsidR="00850E6B" w:rsidRPr="00D81C8A" w:rsidRDefault="002331AD" w:rsidP="00A4488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81C8A">
        <w:rPr>
          <w:rFonts w:ascii="Times New Roman" w:hAnsi="Times New Roman" w:cs="Times New Roman"/>
          <w:b/>
          <w:sz w:val="24"/>
          <w:szCs w:val="24"/>
        </w:rPr>
        <w:t>Functionalised silicon oxide nanoparticles – work progress and experimental plan</w:t>
      </w:r>
    </w:p>
    <w:p w14:paraId="622B01CA" w14:textId="77777777" w:rsidR="00665747" w:rsidRDefault="00665747" w:rsidP="004008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F0878A" w14:textId="77777777" w:rsidR="00665747" w:rsidRPr="00B239F1" w:rsidRDefault="00665747" w:rsidP="00400879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5747">
        <w:rPr>
          <w:rFonts w:ascii="Times New Roman" w:hAnsi="Times New Roman" w:cs="Times New Roman"/>
          <w:b/>
          <w:sz w:val="24"/>
          <w:szCs w:val="24"/>
        </w:rPr>
        <w:t>Synthesis</w:t>
      </w:r>
      <w:r w:rsidR="003D7256">
        <w:rPr>
          <w:rFonts w:ascii="Times New Roman" w:hAnsi="Times New Roman" w:cs="Times New Roman"/>
          <w:b/>
          <w:sz w:val="24"/>
          <w:szCs w:val="24"/>
        </w:rPr>
        <w:t xml:space="preserve"> protocol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434"/>
        <w:gridCol w:w="2434"/>
        <w:gridCol w:w="4868"/>
      </w:tblGrid>
      <w:tr w:rsidR="00824A77" w:rsidRPr="00DD6574" w14:paraId="7AEA7F54" w14:textId="77777777" w:rsidTr="00677077">
        <w:trPr>
          <w:trHeight w:val="521"/>
        </w:trPr>
        <w:tc>
          <w:tcPr>
            <w:tcW w:w="2500" w:type="pct"/>
            <w:gridSpan w:val="2"/>
            <w:vAlign w:val="center"/>
          </w:tcPr>
          <w:p w14:paraId="748C74D9" w14:textId="77777777" w:rsidR="00824A77" w:rsidRPr="00DD6574" w:rsidRDefault="00824A77" w:rsidP="00F630CF">
            <w:pPr>
              <w:jc w:val="center"/>
              <w:rPr>
                <w:rFonts w:ascii="Times New Roman" w:hAnsi="Times New Roman" w:cs="Times New Roman"/>
                <w:b/>
                <w:lang w:val="en-AU"/>
              </w:rPr>
            </w:pPr>
            <w:r w:rsidRPr="00DD6574">
              <w:rPr>
                <w:rFonts w:ascii="Times New Roman" w:hAnsi="Times New Roman" w:cs="Times New Roman"/>
                <w:b/>
                <w:lang w:val="en-AU"/>
              </w:rPr>
              <w:t>Reactant</w:t>
            </w:r>
          </w:p>
        </w:tc>
        <w:tc>
          <w:tcPr>
            <w:tcW w:w="2500" w:type="pct"/>
            <w:vAlign w:val="center"/>
          </w:tcPr>
          <w:p w14:paraId="4B6BA01E" w14:textId="77777777" w:rsidR="00824A77" w:rsidRPr="00DD6574" w:rsidRDefault="00F05D69" w:rsidP="00F05D69">
            <w:pPr>
              <w:jc w:val="center"/>
              <w:rPr>
                <w:rFonts w:ascii="Times New Roman" w:hAnsi="Times New Roman" w:cs="Times New Roman"/>
                <w:b/>
                <w:lang w:val="en-AU"/>
              </w:rPr>
            </w:pPr>
            <w:r>
              <w:rPr>
                <w:rFonts w:ascii="Times New Roman" w:hAnsi="Times New Roman" w:cs="Times New Roman"/>
                <w:b/>
                <w:lang w:val="en-AU"/>
              </w:rPr>
              <w:t>Volume</w:t>
            </w:r>
          </w:p>
        </w:tc>
      </w:tr>
      <w:tr w:rsidR="00824A77" w:rsidRPr="00DD6574" w14:paraId="6D1D90E0" w14:textId="77777777" w:rsidTr="00677077">
        <w:trPr>
          <w:trHeight w:val="521"/>
        </w:trPr>
        <w:tc>
          <w:tcPr>
            <w:tcW w:w="2500" w:type="pct"/>
            <w:gridSpan w:val="2"/>
            <w:vAlign w:val="center"/>
          </w:tcPr>
          <w:p w14:paraId="1123B0F4" w14:textId="77777777" w:rsidR="00824A77" w:rsidRPr="0006693F" w:rsidRDefault="00824A77" w:rsidP="00F630CF">
            <w:pPr>
              <w:jc w:val="center"/>
              <w:rPr>
                <w:rFonts w:ascii="Times New Roman" w:hAnsi="Times New Roman" w:cs="Times New Roman"/>
                <w:b/>
                <w:lang w:val="en-AU"/>
              </w:rPr>
            </w:pPr>
            <w:r w:rsidRPr="0006693F">
              <w:rPr>
                <w:rFonts w:ascii="Times New Roman" w:hAnsi="Times New Roman" w:cs="Times New Roman"/>
                <w:b/>
                <w:lang w:val="en-AU"/>
              </w:rPr>
              <w:t>Triton X-100</w:t>
            </w:r>
          </w:p>
        </w:tc>
        <w:tc>
          <w:tcPr>
            <w:tcW w:w="2500" w:type="pct"/>
            <w:vAlign w:val="center"/>
          </w:tcPr>
          <w:p w14:paraId="214848CC" w14:textId="77777777" w:rsidR="00824A77" w:rsidRPr="00DD6574" w:rsidRDefault="00F05D69" w:rsidP="00F630CF">
            <w:pPr>
              <w:jc w:val="center"/>
              <w:rPr>
                <w:rFonts w:ascii="Times New Roman" w:hAnsi="Times New Roman" w:cs="Times New Roman"/>
                <w:lang w:val="en-AU"/>
              </w:rPr>
            </w:pPr>
            <w:r>
              <w:rPr>
                <w:rFonts w:ascii="Times New Roman" w:hAnsi="Times New Roman" w:cs="Times New Roman"/>
                <w:lang w:val="en-AU"/>
              </w:rPr>
              <w:t>3</w:t>
            </w:r>
            <w:r w:rsidR="00824A77" w:rsidRPr="00DD6574">
              <w:rPr>
                <w:rFonts w:ascii="Times New Roman" w:hAnsi="Times New Roman" w:cs="Times New Roman"/>
                <w:lang w:val="en-AU"/>
              </w:rPr>
              <w:t>5</w:t>
            </w:r>
            <w:r>
              <w:rPr>
                <w:rFonts w:ascii="Times New Roman" w:hAnsi="Times New Roman" w:cs="Times New Roman"/>
                <w:lang w:val="en-AU"/>
              </w:rPr>
              <w:t>.</w:t>
            </w:r>
            <w:r w:rsidR="00824A77" w:rsidRPr="00DD6574">
              <w:rPr>
                <w:rFonts w:ascii="Times New Roman" w:hAnsi="Times New Roman" w:cs="Times New Roman"/>
                <w:lang w:val="en-AU"/>
              </w:rPr>
              <w:t>4 mL</w:t>
            </w:r>
          </w:p>
        </w:tc>
      </w:tr>
      <w:tr w:rsidR="00824A77" w:rsidRPr="00DD6574" w14:paraId="6169FEE7" w14:textId="77777777" w:rsidTr="00677077">
        <w:trPr>
          <w:trHeight w:val="521"/>
        </w:trPr>
        <w:tc>
          <w:tcPr>
            <w:tcW w:w="2500" w:type="pct"/>
            <w:gridSpan w:val="2"/>
            <w:vAlign w:val="center"/>
          </w:tcPr>
          <w:p w14:paraId="224BC841" w14:textId="77777777" w:rsidR="00824A77" w:rsidRPr="0006693F" w:rsidRDefault="00824A77" w:rsidP="00F630CF">
            <w:pPr>
              <w:jc w:val="center"/>
              <w:rPr>
                <w:rFonts w:ascii="Times New Roman" w:hAnsi="Times New Roman" w:cs="Times New Roman"/>
                <w:b/>
                <w:lang w:val="en-AU"/>
              </w:rPr>
            </w:pPr>
            <w:r w:rsidRPr="0006693F">
              <w:rPr>
                <w:rFonts w:ascii="Times New Roman" w:hAnsi="Times New Roman" w:cs="Times New Roman"/>
                <w:b/>
                <w:lang w:val="en-AU"/>
              </w:rPr>
              <w:t>Cyclohexane</w:t>
            </w:r>
          </w:p>
        </w:tc>
        <w:tc>
          <w:tcPr>
            <w:tcW w:w="2500" w:type="pct"/>
            <w:vAlign w:val="center"/>
          </w:tcPr>
          <w:p w14:paraId="504E2839" w14:textId="77777777" w:rsidR="00824A77" w:rsidRPr="00DD6574" w:rsidRDefault="00824A77" w:rsidP="00F630CF">
            <w:pPr>
              <w:jc w:val="center"/>
              <w:rPr>
                <w:rFonts w:ascii="Times New Roman" w:hAnsi="Times New Roman" w:cs="Times New Roman"/>
                <w:lang w:val="en-AU"/>
              </w:rPr>
            </w:pPr>
            <w:r w:rsidRPr="00DD6574">
              <w:rPr>
                <w:rFonts w:ascii="Times New Roman" w:hAnsi="Times New Roman" w:cs="Times New Roman"/>
                <w:lang w:val="en-AU"/>
              </w:rPr>
              <w:t>15</w:t>
            </w:r>
            <w:r w:rsidR="00F05D69">
              <w:rPr>
                <w:rFonts w:ascii="Times New Roman" w:hAnsi="Times New Roman" w:cs="Times New Roman"/>
                <w:lang w:val="en-AU"/>
              </w:rPr>
              <w:t>0</w:t>
            </w:r>
            <w:r w:rsidRPr="00DD6574">
              <w:rPr>
                <w:rFonts w:ascii="Times New Roman" w:hAnsi="Times New Roman" w:cs="Times New Roman"/>
                <w:lang w:val="en-AU"/>
              </w:rPr>
              <w:t xml:space="preserve"> mL</w:t>
            </w:r>
          </w:p>
        </w:tc>
      </w:tr>
      <w:tr w:rsidR="00824A77" w:rsidRPr="00DD6574" w14:paraId="2D78FC04" w14:textId="77777777" w:rsidTr="00677077">
        <w:trPr>
          <w:trHeight w:val="521"/>
        </w:trPr>
        <w:tc>
          <w:tcPr>
            <w:tcW w:w="2500" w:type="pct"/>
            <w:gridSpan w:val="2"/>
            <w:vAlign w:val="center"/>
          </w:tcPr>
          <w:p w14:paraId="3A64C8D9" w14:textId="77777777" w:rsidR="00824A77" w:rsidRPr="0006693F" w:rsidRDefault="00824A77" w:rsidP="00F630CF">
            <w:pPr>
              <w:jc w:val="center"/>
              <w:rPr>
                <w:rFonts w:ascii="Times New Roman" w:hAnsi="Times New Roman" w:cs="Times New Roman"/>
                <w:b/>
                <w:lang w:val="en-AU"/>
              </w:rPr>
            </w:pPr>
            <w:r w:rsidRPr="0006693F">
              <w:rPr>
                <w:rFonts w:ascii="Times New Roman" w:hAnsi="Times New Roman" w:cs="Times New Roman"/>
                <w:b/>
                <w:lang w:val="en-AU"/>
              </w:rPr>
              <w:t>n-Hexanol</w:t>
            </w:r>
          </w:p>
        </w:tc>
        <w:tc>
          <w:tcPr>
            <w:tcW w:w="2500" w:type="pct"/>
            <w:vAlign w:val="center"/>
          </w:tcPr>
          <w:p w14:paraId="4779FA02" w14:textId="77777777" w:rsidR="00824A77" w:rsidRPr="00DD6574" w:rsidRDefault="00F05D69" w:rsidP="00F630CF">
            <w:pPr>
              <w:jc w:val="center"/>
              <w:rPr>
                <w:rFonts w:ascii="Times New Roman" w:hAnsi="Times New Roman" w:cs="Times New Roman"/>
                <w:lang w:val="en-AU"/>
              </w:rPr>
            </w:pPr>
            <w:r>
              <w:rPr>
                <w:rFonts w:ascii="Times New Roman" w:hAnsi="Times New Roman" w:cs="Times New Roman"/>
                <w:lang w:val="en-AU"/>
              </w:rPr>
              <w:t>3</w:t>
            </w:r>
            <w:r w:rsidR="00824A77" w:rsidRPr="00DD6574">
              <w:rPr>
                <w:rFonts w:ascii="Times New Roman" w:hAnsi="Times New Roman" w:cs="Times New Roman"/>
                <w:lang w:val="en-AU"/>
              </w:rPr>
              <w:t>6 mL</w:t>
            </w:r>
          </w:p>
        </w:tc>
      </w:tr>
      <w:tr w:rsidR="00677077" w:rsidRPr="00DD6574" w14:paraId="0FA04734" w14:textId="77777777" w:rsidTr="00677077">
        <w:trPr>
          <w:trHeight w:val="521"/>
        </w:trPr>
        <w:tc>
          <w:tcPr>
            <w:tcW w:w="1250" w:type="pct"/>
            <w:vMerge w:val="restart"/>
            <w:vAlign w:val="center"/>
          </w:tcPr>
          <w:p w14:paraId="1568DE67" w14:textId="77777777" w:rsidR="00824A77" w:rsidRPr="00DD6574" w:rsidRDefault="00824A77" w:rsidP="00F630CF">
            <w:pPr>
              <w:jc w:val="center"/>
              <w:rPr>
                <w:rFonts w:ascii="Times New Roman" w:hAnsi="Times New Roman" w:cs="Times New Roman"/>
                <w:b/>
                <w:lang w:val="en-AU"/>
              </w:rPr>
            </w:pPr>
            <w:r w:rsidRPr="00DD6574">
              <w:rPr>
                <w:rFonts w:ascii="Times New Roman" w:hAnsi="Times New Roman" w:cs="Times New Roman"/>
                <w:b/>
                <w:lang w:val="en-AU"/>
              </w:rPr>
              <w:t>RuBpy (16.6 mM)</w:t>
            </w:r>
          </w:p>
        </w:tc>
        <w:tc>
          <w:tcPr>
            <w:tcW w:w="1250" w:type="pct"/>
            <w:vAlign w:val="center"/>
          </w:tcPr>
          <w:p w14:paraId="7328CAB0" w14:textId="77777777" w:rsidR="00824A77" w:rsidRPr="0006693F" w:rsidRDefault="00824A77" w:rsidP="00F630CF">
            <w:pPr>
              <w:jc w:val="center"/>
              <w:rPr>
                <w:rFonts w:ascii="Times New Roman" w:hAnsi="Times New Roman" w:cs="Times New Roman"/>
                <w:lang w:val="en-AU"/>
              </w:rPr>
            </w:pPr>
            <w:r w:rsidRPr="0006693F">
              <w:rPr>
                <w:rFonts w:ascii="Times New Roman" w:hAnsi="Times New Roman" w:cs="Times New Roman"/>
                <w:lang w:val="en-AU"/>
              </w:rPr>
              <w:t>RO/DI H</w:t>
            </w:r>
            <w:r w:rsidRPr="0006693F">
              <w:rPr>
                <w:rFonts w:ascii="Times New Roman" w:hAnsi="Times New Roman" w:cs="Times New Roman"/>
                <w:vertAlign w:val="subscript"/>
                <w:lang w:val="en-AU"/>
              </w:rPr>
              <w:t>2</w:t>
            </w:r>
            <w:r w:rsidRPr="0006693F">
              <w:rPr>
                <w:rFonts w:ascii="Times New Roman" w:hAnsi="Times New Roman" w:cs="Times New Roman"/>
                <w:lang w:val="en-AU"/>
              </w:rPr>
              <w:t>O</w:t>
            </w:r>
          </w:p>
        </w:tc>
        <w:tc>
          <w:tcPr>
            <w:tcW w:w="2500" w:type="pct"/>
            <w:vAlign w:val="center"/>
          </w:tcPr>
          <w:p w14:paraId="7EF4C7C2" w14:textId="77777777" w:rsidR="00824A77" w:rsidRPr="00DD6574" w:rsidRDefault="009F46F3" w:rsidP="00F05D69">
            <w:pPr>
              <w:jc w:val="center"/>
              <w:rPr>
                <w:rFonts w:ascii="Times New Roman" w:hAnsi="Times New Roman" w:cs="Times New Roman"/>
                <w:lang w:val="en-AU"/>
              </w:rPr>
            </w:pPr>
            <w:r>
              <w:rPr>
                <w:rFonts w:ascii="Times New Roman" w:hAnsi="Times New Roman" w:cs="Times New Roman"/>
                <w:lang w:val="en-AU"/>
              </w:rPr>
              <w:t>8</w:t>
            </w:r>
            <w:r w:rsidR="00824A77" w:rsidRPr="00DD6574">
              <w:rPr>
                <w:rFonts w:ascii="Times New Roman" w:hAnsi="Times New Roman" w:cs="Times New Roman"/>
                <w:lang w:val="en-AU"/>
              </w:rPr>
              <w:t xml:space="preserve"> </w:t>
            </w:r>
            <w:r w:rsidRPr="00DD6574">
              <w:rPr>
                <w:rFonts w:ascii="Times New Roman" w:hAnsi="Times New Roman" w:cs="Times New Roman"/>
                <w:lang w:val="en-AU"/>
              </w:rPr>
              <w:t>mL</w:t>
            </w:r>
          </w:p>
        </w:tc>
      </w:tr>
      <w:tr w:rsidR="00677077" w:rsidRPr="00DD6574" w14:paraId="0381B943" w14:textId="77777777" w:rsidTr="00677077">
        <w:trPr>
          <w:trHeight w:val="521"/>
        </w:trPr>
        <w:tc>
          <w:tcPr>
            <w:tcW w:w="1250" w:type="pct"/>
            <w:vMerge/>
            <w:vAlign w:val="center"/>
          </w:tcPr>
          <w:p w14:paraId="12D854C2" w14:textId="77777777" w:rsidR="00824A77" w:rsidRPr="00DD6574" w:rsidRDefault="00824A77" w:rsidP="00F630CF">
            <w:pPr>
              <w:jc w:val="center"/>
              <w:rPr>
                <w:rFonts w:ascii="Times New Roman" w:hAnsi="Times New Roman" w:cs="Times New Roman"/>
                <w:b/>
                <w:lang w:val="en-AU"/>
              </w:rPr>
            </w:pPr>
          </w:p>
        </w:tc>
        <w:tc>
          <w:tcPr>
            <w:tcW w:w="1250" w:type="pct"/>
            <w:vAlign w:val="center"/>
          </w:tcPr>
          <w:p w14:paraId="1038592A" w14:textId="77777777" w:rsidR="00824A77" w:rsidRPr="0006693F" w:rsidRDefault="00824A77" w:rsidP="00F630CF">
            <w:pPr>
              <w:jc w:val="center"/>
              <w:rPr>
                <w:rFonts w:ascii="Times New Roman" w:hAnsi="Times New Roman" w:cs="Times New Roman"/>
                <w:lang w:val="en-AU"/>
              </w:rPr>
            </w:pPr>
            <w:r w:rsidRPr="0006693F">
              <w:rPr>
                <w:rFonts w:ascii="Times New Roman" w:hAnsi="Times New Roman" w:cs="Times New Roman"/>
                <w:lang w:val="en-AU"/>
              </w:rPr>
              <w:t>RuBpy (100 mM)</w:t>
            </w:r>
          </w:p>
        </w:tc>
        <w:tc>
          <w:tcPr>
            <w:tcW w:w="2500" w:type="pct"/>
            <w:vAlign w:val="center"/>
          </w:tcPr>
          <w:p w14:paraId="5CC16D0F" w14:textId="77777777" w:rsidR="00824A77" w:rsidRPr="00DD6574" w:rsidRDefault="009F46F3" w:rsidP="00F630CF">
            <w:pPr>
              <w:jc w:val="center"/>
              <w:rPr>
                <w:rFonts w:ascii="Times New Roman" w:hAnsi="Times New Roman" w:cs="Times New Roman"/>
                <w:lang w:val="en-AU"/>
              </w:rPr>
            </w:pPr>
            <w:r>
              <w:rPr>
                <w:rFonts w:ascii="Times New Roman" w:hAnsi="Times New Roman" w:cs="Times New Roman"/>
                <w:lang w:val="en-AU"/>
              </w:rPr>
              <w:t xml:space="preserve">1.6 </w:t>
            </w:r>
            <w:r w:rsidRPr="00DD6574">
              <w:rPr>
                <w:rFonts w:ascii="Times New Roman" w:hAnsi="Times New Roman" w:cs="Times New Roman"/>
                <w:lang w:val="en-AU"/>
              </w:rPr>
              <w:t>mL</w:t>
            </w:r>
          </w:p>
        </w:tc>
      </w:tr>
      <w:tr w:rsidR="00824A77" w:rsidRPr="00DD6574" w14:paraId="58B6A9E7" w14:textId="77777777" w:rsidTr="00677077">
        <w:trPr>
          <w:trHeight w:val="521"/>
        </w:trPr>
        <w:tc>
          <w:tcPr>
            <w:tcW w:w="2500" w:type="pct"/>
            <w:gridSpan w:val="2"/>
            <w:vAlign w:val="center"/>
          </w:tcPr>
          <w:p w14:paraId="22ACE688" w14:textId="77777777" w:rsidR="00824A77" w:rsidRPr="00BD5EA3" w:rsidRDefault="00824A77" w:rsidP="00F630CF">
            <w:pPr>
              <w:pStyle w:val="p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5EA3">
              <w:rPr>
                <w:rFonts w:ascii="Times New Roman" w:hAnsi="Times New Roman"/>
                <w:b/>
                <w:sz w:val="24"/>
                <w:szCs w:val="24"/>
                <w:lang w:val="en-AU"/>
              </w:rPr>
              <w:t>TEOS</w:t>
            </w:r>
          </w:p>
        </w:tc>
        <w:tc>
          <w:tcPr>
            <w:tcW w:w="2500" w:type="pct"/>
            <w:vAlign w:val="center"/>
          </w:tcPr>
          <w:p w14:paraId="5E14A2CE" w14:textId="77777777" w:rsidR="00824A77" w:rsidRPr="00DD6574" w:rsidRDefault="009F46F3" w:rsidP="00F630CF">
            <w:pPr>
              <w:jc w:val="center"/>
              <w:rPr>
                <w:rFonts w:ascii="Times New Roman" w:hAnsi="Times New Roman" w:cs="Times New Roman"/>
                <w:lang w:val="en-AU"/>
              </w:rPr>
            </w:pPr>
            <w:r>
              <w:rPr>
                <w:rFonts w:ascii="Times New Roman" w:hAnsi="Times New Roman" w:cs="Times New Roman"/>
                <w:lang w:val="en-AU"/>
              </w:rPr>
              <w:t xml:space="preserve">2 </w:t>
            </w:r>
            <w:r w:rsidRPr="00DD6574">
              <w:rPr>
                <w:rFonts w:ascii="Times New Roman" w:hAnsi="Times New Roman" w:cs="Times New Roman"/>
                <w:lang w:val="en-AU"/>
              </w:rPr>
              <w:t>mL</w:t>
            </w:r>
          </w:p>
        </w:tc>
      </w:tr>
      <w:tr w:rsidR="00824A77" w:rsidRPr="00DD6574" w14:paraId="33555FEA" w14:textId="77777777" w:rsidTr="00677077">
        <w:trPr>
          <w:trHeight w:val="521"/>
        </w:trPr>
        <w:tc>
          <w:tcPr>
            <w:tcW w:w="2500" w:type="pct"/>
            <w:gridSpan w:val="2"/>
            <w:vAlign w:val="center"/>
          </w:tcPr>
          <w:p w14:paraId="72A0E06D" w14:textId="77777777" w:rsidR="00824A77" w:rsidRPr="00DD6574" w:rsidRDefault="00824A77" w:rsidP="00F630CF">
            <w:pPr>
              <w:jc w:val="center"/>
              <w:rPr>
                <w:rFonts w:ascii="Times New Roman" w:hAnsi="Times New Roman" w:cs="Times New Roman"/>
                <w:b/>
                <w:lang w:val="en-AU"/>
              </w:rPr>
            </w:pPr>
            <w:r w:rsidRPr="00DD6574">
              <w:rPr>
                <w:rFonts w:ascii="Times New Roman" w:hAnsi="Times New Roman" w:cs="Times New Roman"/>
                <w:b/>
                <w:lang w:val="en-AU"/>
              </w:rPr>
              <w:t>NH</w:t>
            </w:r>
            <w:r w:rsidRPr="00DD6574">
              <w:rPr>
                <w:rFonts w:ascii="Times New Roman" w:hAnsi="Times New Roman" w:cs="Times New Roman"/>
                <w:b/>
                <w:vertAlign w:val="subscript"/>
                <w:lang w:val="en-AU"/>
              </w:rPr>
              <w:t>4</w:t>
            </w:r>
            <w:r w:rsidRPr="00DD6574">
              <w:rPr>
                <w:rFonts w:ascii="Times New Roman" w:hAnsi="Times New Roman" w:cs="Times New Roman"/>
                <w:b/>
                <w:lang w:val="en-AU"/>
              </w:rPr>
              <w:t>OH (30%)</w:t>
            </w:r>
          </w:p>
        </w:tc>
        <w:tc>
          <w:tcPr>
            <w:tcW w:w="2500" w:type="pct"/>
            <w:vAlign w:val="center"/>
          </w:tcPr>
          <w:p w14:paraId="20CEA9D0" w14:textId="77777777" w:rsidR="00824A77" w:rsidRPr="00DD6574" w:rsidRDefault="009F46F3" w:rsidP="00F630CF">
            <w:pPr>
              <w:jc w:val="center"/>
              <w:rPr>
                <w:rFonts w:ascii="Times New Roman" w:hAnsi="Times New Roman" w:cs="Times New Roman"/>
                <w:lang w:val="en-AU"/>
              </w:rPr>
            </w:pPr>
            <w:r>
              <w:rPr>
                <w:rFonts w:ascii="Times New Roman" w:hAnsi="Times New Roman" w:cs="Times New Roman"/>
                <w:lang w:val="en-AU"/>
              </w:rPr>
              <w:t xml:space="preserve">1.2 </w:t>
            </w:r>
            <w:r w:rsidRPr="00DD6574">
              <w:rPr>
                <w:rFonts w:ascii="Times New Roman" w:hAnsi="Times New Roman" w:cs="Times New Roman"/>
                <w:lang w:val="en-AU"/>
              </w:rPr>
              <w:t>mL</w:t>
            </w:r>
          </w:p>
        </w:tc>
      </w:tr>
      <w:tr w:rsidR="00824A77" w:rsidRPr="00DD6574" w14:paraId="4ACA3A0D" w14:textId="77777777" w:rsidTr="00677077">
        <w:trPr>
          <w:trHeight w:val="521"/>
        </w:trPr>
        <w:tc>
          <w:tcPr>
            <w:tcW w:w="5000" w:type="pct"/>
            <w:gridSpan w:val="3"/>
            <w:vAlign w:val="center"/>
          </w:tcPr>
          <w:p w14:paraId="6D4D5531" w14:textId="77777777" w:rsidR="00824A77" w:rsidRPr="00DD6574" w:rsidRDefault="00824A77" w:rsidP="00F630CF">
            <w:pPr>
              <w:jc w:val="center"/>
              <w:rPr>
                <w:rFonts w:ascii="Times New Roman" w:hAnsi="Times New Roman" w:cs="Times New Roman"/>
                <w:i/>
                <w:lang w:val="en-AU"/>
              </w:rPr>
            </w:pPr>
            <w:r w:rsidRPr="00DD6574">
              <w:rPr>
                <w:rFonts w:ascii="Times New Roman" w:hAnsi="Times New Roman" w:cs="Times New Roman"/>
                <w:b/>
                <w:i/>
                <w:lang w:val="en-AU"/>
              </w:rPr>
              <w:t>24 hours of stirring</w:t>
            </w:r>
          </w:p>
        </w:tc>
      </w:tr>
      <w:tr w:rsidR="00824A77" w:rsidRPr="00DD6574" w14:paraId="6CEEED59" w14:textId="77777777" w:rsidTr="00677077">
        <w:trPr>
          <w:trHeight w:val="521"/>
        </w:trPr>
        <w:tc>
          <w:tcPr>
            <w:tcW w:w="2500" w:type="pct"/>
            <w:gridSpan w:val="2"/>
            <w:vAlign w:val="center"/>
          </w:tcPr>
          <w:p w14:paraId="4B21EB4D" w14:textId="77777777" w:rsidR="00824A77" w:rsidRPr="00DD6574" w:rsidRDefault="00824A77" w:rsidP="00F630CF">
            <w:pPr>
              <w:jc w:val="center"/>
              <w:rPr>
                <w:rFonts w:ascii="Times New Roman" w:hAnsi="Times New Roman" w:cs="Times New Roman"/>
                <w:b/>
                <w:lang w:val="en-AU"/>
              </w:rPr>
            </w:pPr>
            <w:r w:rsidRPr="00BD5EA3">
              <w:rPr>
                <w:rFonts w:ascii="Times New Roman" w:hAnsi="Times New Roman" w:cs="Times New Roman"/>
                <w:b/>
                <w:lang w:val="en-AU"/>
              </w:rPr>
              <w:t>TEOS</w:t>
            </w:r>
          </w:p>
        </w:tc>
        <w:tc>
          <w:tcPr>
            <w:tcW w:w="2500" w:type="pct"/>
            <w:vAlign w:val="center"/>
          </w:tcPr>
          <w:p w14:paraId="6F4CB5FF" w14:textId="77777777" w:rsidR="00824A77" w:rsidRPr="00DD6574" w:rsidRDefault="009F46F3" w:rsidP="00F630CF">
            <w:pPr>
              <w:jc w:val="center"/>
              <w:rPr>
                <w:rFonts w:ascii="Times New Roman" w:hAnsi="Times New Roman" w:cs="Times New Roman"/>
                <w:lang w:val="en-AU"/>
              </w:rPr>
            </w:pPr>
            <w:r>
              <w:rPr>
                <w:rFonts w:ascii="Times New Roman" w:hAnsi="Times New Roman" w:cs="Times New Roman"/>
                <w:lang w:val="en-AU"/>
              </w:rPr>
              <w:t xml:space="preserve">1 </w:t>
            </w:r>
            <w:r w:rsidRPr="00DD6574">
              <w:rPr>
                <w:rFonts w:ascii="Times New Roman" w:hAnsi="Times New Roman" w:cs="Times New Roman"/>
                <w:lang w:val="en-AU"/>
              </w:rPr>
              <w:t>mL</w:t>
            </w:r>
          </w:p>
        </w:tc>
      </w:tr>
      <w:tr w:rsidR="00824A77" w:rsidRPr="00DD6574" w14:paraId="233A782D" w14:textId="77777777" w:rsidTr="00677077">
        <w:trPr>
          <w:trHeight w:val="521"/>
        </w:trPr>
        <w:tc>
          <w:tcPr>
            <w:tcW w:w="2500" w:type="pct"/>
            <w:gridSpan w:val="2"/>
            <w:vAlign w:val="center"/>
          </w:tcPr>
          <w:p w14:paraId="251456F6" w14:textId="77777777" w:rsidR="00824A77" w:rsidRPr="004815CA" w:rsidRDefault="00824A77" w:rsidP="00F630CF">
            <w:pPr>
              <w:pStyle w:val="p1"/>
              <w:jc w:val="center"/>
              <w:rPr>
                <w:b/>
                <w:sz w:val="24"/>
                <w:szCs w:val="24"/>
              </w:rPr>
            </w:pPr>
            <w:r w:rsidRPr="004815CA">
              <w:rPr>
                <w:rFonts w:ascii="Times New Roman" w:hAnsi="Times New Roman"/>
                <w:b/>
                <w:sz w:val="24"/>
                <w:szCs w:val="24"/>
                <w:lang w:val="en-AU"/>
              </w:rPr>
              <w:t>CES</w:t>
            </w:r>
          </w:p>
        </w:tc>
        <w:tc>
          <w:tcPr>
            <w:tcW w:w="2500" w:type="pct"/>
            <w:vAlign w:val="center"/>
          </w:tcPr>
          <w:p w14:paraId="1858D6F0" w14:textId="77777777" w:rsidR="00824A77" w:rsidRPr="00DD6574" w:rsidRDefault="009F46F3" w:rsidP="00F630CF">
            <w:pPr>
              <w:jc w:val="center"/>
              <w:rPr>
                <w:rFonts w:ascii="Times New Roman" w:hAnsi="Times New Roman" w:cs="Times New Roman"/>
                <w:lang w:val="en-AU"/>
              </w:rPr>
            </w:pPr>
            <w:r>
              <w:rPr>
                <w:rFonts w:ascii="Times New Roman" w:hAnsi="Times New Roman" w:cs="Times New Roman"/>
                <w:lang w:val="en-AU"/>
              </w:rPr>
              <w:t xml:space="preserve">1 </w:t>
            </w:r>
            <w:r w:rsidRPr="00DD6574">
              <w:rPr>
                <w:rFonts w:ascii="Times New Roman" w:hAnsi="Times New Roman" w:cs="Times New Roman"/>
                <w:lang w:val="en-AU"/>
              </w:rPr>
              <w:t>mL</w:t>
            </w:r>
          </w:p>
        </w:tc>
      </w:tr>
      <w:tr w:rsidR="00824A77" w:rsidRPr="00DD6574" w14:paraId="31BBDBB8" w14:textId="77777777" w:rsidTr="00677077">
        <w:trPr>
          <w:trHeight w:val="521"/>
        </w:trPr>
        <w:tc>
          <w:tcPr>
            <w:tcW w:w="5000" w:type="pct"/>
            <w:gridSpan w:val="3"/>
            <w:vAlign w:val="center"/>
          </w:tcPr>
          <w:p w14:paraId="152118AA" w14:textId="77777777" w:rsidR="00824A77" w:rsidRPr="00DD6574" w:rsidRDefault="00824A77" w:rsidP="00F630CF">
            <w:pPr>
              <w:jc w:val="center"/>
              <w:rPr>
                <w:rFonts w:ascii="Times New Roman" w:hAnsi="Times New Roman" w:cs="Times New Roman"/>
                <w:i/>
                <w:lang w:val="en-AU"/>
              </w:rPr>
            </w:pPr>
            <w:r w:rsidRPr="00DD6574">
              <w:rPr>
                <w:rFonts w:ascii="Times New Roman" w:hAnsi="Times New Roman" w:cs="Times New Roman"/>
                <w:b/>
                <w:i/>
                <w:lang w:val="en-AU"/>
              </w:rPr>
              <w:t>24 to 48 hours of stirring</w:t>
            </w:r>
          </w:p>
        </w:tc>
      </w:tr>
    </w:tbl>
    <w:p w14:paraId="0EE8F0E5" w14:textId="77777777" w:rsidR="00665747" w:rsidRDefault="00665747" w:rsidP="004008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6E4CDF" w14:textId="77777777" w:rsidR="007F478F" w:rsidRDefault="003D7256" w:rsidP="00400879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Progress and a</w:t>
      </w:r>
      <w:r w:rsidRPr="003D7256">
        <w:rPr>
          <w:rFonts w:ascii="Times New Roman" w:hAnsi="Times New Roman" w:cs="Times New Roman"/>
          <w:b/>
          <w:sz w:val="24"/>
          <w:szCs w:val="24"/>
        </w:rPr>
        <w:t xml:space="preserve">spects </w:t>
      </w:r>
      <w:r w:rsidR="007F478F">
        <w:rPr>
          <w:rFonts w:ascii="Times New Roman" w:hAnsi="Times New Roman" w:cs="Times New Roman"/>
          <w:b/>
          <w:sz w:val="24"/>
          <w:szCs w:val="24"/>
        </w:rPr>
        <w:t>to be improved</w:t>
      </w:r>
    </w:p>
    <w:p w14:paraId="3787CC06" w14:textId="7778168C" w:rsidR="003D7256" w:rsidRDefault="007F478F" w:rsidP="007F478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478F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D7256" w:rsidRPr="007F478F">
        <w:rPr>
          <w:rFonts w:ascii="Times New Roman" w:hAnsi="Times New Roman" w:cs="Times New Roman"/>
          <w:sz w:val="24"/>
          <w:szCs w:val="24"/>
        </w:rPr>
        <w:t>No major problems have been encountered in terms of using the synthesised NPs to detect fingermarks.</w:t>
      </w:r>
      <w:r w:rsidR="000A47E2">
        <w:rPr>
          <w:rFonts w:ascii="Times New Roman" w:hAnsi="Times New Roman" w:cs="Times New Roman"/>
          <w:sz w:val="24"/>
          <w:szCs w:val="24"/>
        </w:rPr>
        <w:t xml:space="preserve"> Fingermark development has been done on mainly aluminium foil and transparent polypropylene with different donors.</w:t>
      </w:r>
    </w:p>
    <w:p w14:paraId="6FAAC0D1" w14:textId="77777777" w:rsidR="00D8199A" w:rsidRDefault="00F13879" w:rsidP="007F478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NP solution is diluted </w:t>
      </w:r>
      <w:r w:rsidR="00FE5FF1">
        <w:rPr>
          <w:rFonts w:ascii="Times New Roman" w:hAnsi="Times New Roman" w:cs="Times New Roman"/>
          <w:sz w:val="24"/>
          <w:szCs w:val="24"/>
        </w:rPr>
        <w:t>with (H</w:t>
      </w:r>
      <w:r w:rsidR="00FE5FF1" w:rsidRPr="00FE5FF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FE5FF1">
        <w:rPr>
          <w:rFonts w:ascii="Times New Roman" w:hAnsi="Times New Roman" w:cs="Times New Roman"/>
          <w:sz w:val="24"/>
          <w:szCs w:val="24"/>
        </w:rPr>
        <w:t>O + 0.5 M NaCl) in a 1 : 1 ratio to produce a working solution</w:t>
      </w:r>
      <w:r w:rsidR="00712A31">
        <w:rPr>
          <w:rFonts w:ascii="Times New Roman" w:hAnsi="Times New Roman" w:cs="Times New Roman"/>
          <w:sz w:val="24"/>
          <w:szCs w:val="24"/>
        </w:rPr>
        <w:t xml:space="preserve"> according to the published formulation</w:t>
      </w:r>
      <w:r w:rsidR="00FE5FF1">
        <w:rPr>
          <w:rFonts w:ascii="Times New Roman" w:hAnsi="Times New Roman" w:cs="Times New Roman"/>
          <w:sz w:val="24"/>
          <w:szCs w:val="24"/>
        </w:rPr>
        <w:t>. This has been r</w:t>
      </w:r>
      <w:r>
        <w:rPr>
          <w:rFonts w:ascii="Times New Roman" w:hAnsi="Times New Roman" w:cs="Times New Roman"/>
          <w:sz w:val="24"/>
          <w:szCs w:val="24"/>
        </w:rPr>
        <w:t xml:space="preserve">educed </w:t>
      </w:r>
      <w:r w:rsidR="00797567">
        <w:rPr>
          <w:rFonts w:ascii="Times New Roman" w:hAnsi="Times New Roman" w:cs="Times New Roman"/>
          <w:sz w:val="24"/>
          <w:szCs w:val="24"/>
        </w:rPr>
        <w:t>by 20 times through my experiments.</w:t>
      </w:r>
    </w:p>
    <w:p w14:paraId="7B4CE980" w14:textId="071E3730" w:rsidR="004C1782" w:rsidRDefault="00712A31" w:rsidP="007F478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44896">
        <w:rPr>
          <w:rFonts w:ascii="Times New Roman" w:hAnsi="Times New Roman" w:cs="Times New Roman"/>
          <w:sz w:val="24"/>
          <w:szCs w:val="24"/>
        </w:rPr>
        <w:t xml:space="preserve">No change has been made to the detection mode (0.5 M NaCl in working solution) detection time (1 hour) since </w:t>
      </w:r>
      <w:r w:rsidR="00CA12EC">
        <w:rPr>
          <w:rFonts w:ascii="Times New Roman" w:hAnsi="Times New Roman" w:cs="Times New Roman"/>
          <w:sz w:val="24"/>
          <w:szCs w:val="24"/>
        </w:rPr>
        <w:t>they st</w:t>
      </w:r>
      <w:r w:rsidR="001512E9">
        <w:rPr>
          <w:rFonts w:ascii="Times New Roman" w:hAnsi="Times New Roman" w:cs="Times New Roman"/>
          <w:sz w:val="24"/>
          <w:szCs w:val="24"/>
        </w:rPr>
        <w:t>ill generate the best results.</w:t>
      </w:r>
    </w:p>
    <w:p w14:paraId="0CACF8BB" w14:textId="3C9B99A4" w:rsidR="007F478F" w:rsidRDefault="007F478F" w:rsidP="007F478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17704">
        <w:rPr>
          <w:rFonts w:ascii="Times New Roman" w:hAnsi="Times New Roman" w:cs="Times New Roman"/>
          <w:sz w:val="24"/>
          <w:szCs w:val="24"/>
        </w:rPr>
        <w:t xml:space="preserve">In terms of the duration of synthesis, </w:t>
      </w:r>
      <w:r w:rsidR="00CC6305">
        <w:rPr>
          <w:rFonts w:ascii="Times New Roman" w:hAnsi="Times New Roman" w:cs="Times New Roman"/>
          <w:sz w:val="24"/>
          <w:szCs w:val="24"/>
        </w:rPr>
        <w:t>it currently requires three days to complete. Would a sho</w:t>
      </w:r>
      <w:r w:rsidR="00E52ADA">
        <w:rPr>
          <w:rFonts w:ascii="Times New Roman" w:hAnsi="Times New Roman" w:cs="Times New Roman"/>
          <w:sz w:val="24"/>
          <w:szCs w:val="24"/>
        </w:rPr>
        <w:t>rter synthesis time be possible with diffe</w:t>
      </w:r>
      <w:r w:rsidR="00C16F22">
        <w:rPr>
          <w:rFonts w:ascii="Times New Roman" w:hAnsi="Times New Roman" w:cs="Times New Roman"/>
          <w:sz w:val="24"/>
          <w:szCs w:val="24"/>
        </w:rPr>
        <w:t>rent reactants or synthesis cond</w:t>
      </w:r>
      <w:r w:rsidR="00E52ADA">
        <w:rPr>
          <w:rFonts w:ascii="Times New Roman" w:hAnsi="Times New Roman" w:cs="Times New Roman"/>
          <w:sz w:val="24"/>
          <w:szCs w:val="24"/>
        </w:rPr>
        <w:t>itions?</w:t>
      </w:r>
    </w:p>
    <w:p w14:paraId="158A5B9E" w14:textId="3CBF89F3" w:rsidR="00262913" w:rsidRDefault="004C1782" w:rsidP="007F478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In the scope of applicability, a shorter detection time than 1 hour would be much more desirable. This prompts a question regarding the sensitivity/selectivity of the functionalised NPs towards fignermark residues – Are there other functionalisation groups that can provide improved interactions between functionalised SiO</w:t>
      </w:r>
      <w:r w:rsidRPr="0074210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NPs and fingermark residues. The current hypothesis is that chemical bonding (peptide bond) is the main interactions.</w:t>
      </w:r>
    </w:p>
    <w:p w14:paraId="1B1C0526" w14:textId="1CFE3C6D" w:rsidR="007B7801" w:rsidRDefault="007B7801" w:rsidP="007F478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60EF39" w14:textId="26F551EF" w:rsidR="007B7801" w:rsidRPr="007B7801" w:rsidRDefault="00A7437C" w:rsidP="007F478F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Next experiments</w:t>
      </w:r>
    </w:p>
    <w:p w14:paraId="700E3F13" w14:textId="42DA06EA" w:rsidR="007B7801" w:rsidRDefault="00CA2550" w:rsidP="00CA255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2550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1720B">
        <w:rPr>
          <w:rFonts w:ascii="Times New Roman" w:hAnsi="Times New Roman" w:cs="Times New Roman"/>
          <w:sz w:val="24"/>
          <w:szCs w:val="24"/>
        </w:rPr>
        <w:t>Comparison experiments to the published formulation would be done using the new NP concentration as a modified parameter</w:t>
      </w:r>
      <w:r w:rsidR="00F43BDE">
        <w:rPr>
          <w:rFonts w:ascii="Times New Roman" w:hAnsi="Times New Roman" w:cs="Times New Roman"/>
          <w:sz w:val="24"/>
          <w:szCs w:val="24"/>
        </w:rPr>
        <w:t xml:space="preserve">, the performance of the modified solution would also be compared to </w:t>
      </w:r>
      <w:r w:rsidR="00024A52">
        <w:t>two-</w:t>
      </w:r>
      <w:r w:rsidR="00284152" w:rsidRPr="00024A52">
        <w:t>step</w:t>
      </w:r>
      <w:r w:rsidR="00284152">
        <w:rPr>
          <w:rFonts w:ascii="Times New Roman" w:hAnsi="Times New Roman" w:cs="Times New Roman"/>
          <w:sz w:val="24"/>
          <w:szCs w:val="24"/>
        </w:rPr>
        <w:t xml:space="preserve"> </w:t>
      </w:r>
      <w:r w:rsidR="00024A52">
        <w:rPr>
          <w:rFonts w:ascii="Times New Roman" w:hAnsi="Times New Roman" w:cs="Times New Roman"/>
          <w:sz w:val="24"/>
          <w:szCs w:val="24"/>
        </w:rPr>
        <w:t>cyanoacrylate f</w:t>
      </w:r>
      <w:r w:rsidR="00F43BDE">
        <w:rPr>
          <w:rFonts w:ascii="Times New Roman" w:hAnsi="Times New Roman" w:cs="Times New Roman"/>
          <w:sz w:val="24"/>
          <w:szCs w:val="24"/>
        </w:rPr>
        <w:t>uming.</w:t>
      </w:r>
    </w:p>
    <w:p w14:paraId="41482A28" w14:textId="6317DA6B" w:rsidR="003731AC" w:rsidRDefault="003731AC" w:rsidP="00CA255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Would addition of a surfactant </w:t>
      </w:r>
      <w:r w:rsidR="00880C7C">
        <w:rPr>
          <w:rFonts w:ascii="Times New Roman" w:hAnsi="Times New Roman" w:cs="Times New Roman"/>
          <w:sz w:val="24"/>
          <w:szCs w:val="24"/>
        </w:rPr>
        <w:t>solution somehow change the mechanism of working solution?</w:t>
      </w:r>
    </w:p>
    <w:p w14:paraId="0487F547" w14:textId="574D001A" w:rsidR="00C2338F" w:rsidRPr="00CA2550" w:rsidRDefault="00880C7C" w:rsidP="00CA255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Keeping the pH neutral for now seems to be alright from the results obtained and it is also the best for applicability (ease of use). But it might worth a shot to change the solution’s pH and see what happens (is it just zeta potential we are looking at or it might actually </w:t>
      </w:r>
      <w:r w:rsidR="00CC5AF3">
        <w:rPr>
          <w:rFonts w:ascii="Times New Roman" w:hAnsi="Times New Roman" w:cs="Times New Roman"/>
          <w:sz w:val="24"/>
          <w:szCs w:val="24"/>
        </w:rPr>
        <w:t>affect the nature of the functionalised NPs?)</w:t>
      </w:r>
      <w:bookmarkStart w:id="0" w:name="_GoBack"/>
      <w:bookmarkEnd w:id="0"/>
    </w:p>
    <w:sectPr w:rsidR="00C2338F" w:rsidRPr="00CA2550" w:rsidSect="00400879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293642"/>
    <w:multiLevelType w:val="hybridMultilevel"/>
    <w:tmpl w:val="3F527F42"/>
    <w:lvl w:ilvl="0" w:tplc="C4428F4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AB28E2"/>
    <w:multiLevelType w:val="hybridMultilevel"/>
    <w:tmpl w:val="A80C622C"/>
    <w:lvl w:ilvl="0" w:tplc="45E033FC">
      <w:start w:val="2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F97"/>
    <w:rsid w:val="00024A52"/>
    <w:rsid w:val="000347C3"/>
    <w:rsid w:val="00044896"/>
    <w:rsid w:val="00095280"/>
    <w:rsid w:val="000A47E2"/>
    <w:rsid w:val="000F6D42"/>
    <w:rsid w:val="001512E9"/>
    <w:rsid w:val="002331AD"/>
    <w:rsid w:val="00262913"/>
    <w:rsid w:val="00284152"/>
    <w:rsid w:val="00317AC3"/>
    <w:rsid w:val="003731AC"/>
    <w:rsid w:val="00393FC7"/>
    <w:rsid w:val="003D7256"/>
    <w:rsid w:val="00400879"/>
    <w:rsid w:val="004039F1"/>
    <w:rsid w:val="004A4D60"/>
    <w:rsid w:val="004C1782"/>
    <w:rsid w:val="004F3AEB"/>
    <w:rsid w:val="00665747"/>
    <w:rsid w:val="00677077"/>
    <w:rsid w:val="00712A31"/>
    <w:rsid w:val="00742105"/>
    <w:rsid w:val="00797567"/>
    <w:rsid w:val="007B7801"/>
    <w:rsid w:val="007F478F"/>
    <w:rsid w:val="00817704"/>
    <w:rsid w:val="00824A77"/>
    <w:rsid w:val="00850E6B"/>
    <w:rsid w:val="00880C7C"/>
    <w:rsid w:val="0089270A"/>
    <w:rsid w:val="009F46F3"/>
    <w:rsid w:val="00A4488A"/>
    <w:rsid w:val="00A7437C"/>
    <w:rsid w:val="00A9221E"/>
    <w:rsid w:val="00B239F1"/>
    <w:rsid w:val="00B36ACA"/>
    <w:rsid w:val="00C16F22"/>
    <w:rsid w:val="00C2338F"/>
    <w:rsid w:val="00CA12EC"/>
    <w:rsid w:val="00CA2550"/>
    <w:rsid w:val="00CC5AF3"/>
    <w:rsid w:val="00CC6305"/>
    <w:rsid w:val="00D1720B"/>
    <w:rsid w:val="00D8199A"/>
    <w:rsid w:val="00D81C8A"/>
    <w:rsid w:val="00DE1F97"/>
    <w:rsid w:val="00E52ADA"/>
    <w:rsid w:val="00ED3D3E"/>
    <w:rsid w:val="00F05D69"/>
    <w:rsid w:val="00F10E2D"/>
    <w:rsid w:val="00F13879"/>
    <w:rsid w:val="00F25543"/>
    <w:rsid w:val="00F43BDE"/>
    <w:rsid w:val="00FE5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5D4A2"/>
  <w15:chartTrackingRefBased/>
  <w15:docId w15:val="{66F0B39C-2C4B-4BD2-9B38-3CEE40701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65747"/>
    <w:pPr>
      <w:spacing w:after="0" w:line="240" w:lineRule="auto"/>
    </w:pPr>
    <w:rPr>
      <w:rFonts w:eastAsiaTheme="minorEastAsia"/>
      <w:sz w:val="24"/>
      <w:szCs w:val="24"/>
      <w:lang w:val="en-GB"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665747"/>
    <w:pPr>
      <w:spacing w:after="0" w:line="240" w:lineRule="auto"/>
    </w:pPr>
    <w:rPr>
      <w:rFonts w:ascii="Times" w:eastAsiaTheme="minorEastAsia" w:hAnsi="Times" w:cs="Times New Roman"/>
      <w:sz w:val="12"/>
      <w:szCs w:val="12"/>
      <w:lang w:val="en-GB" w:eastAsia="zh-CN"/>
    </w:rPr>
  </w:style>
  <w:style w:type="character" w:styleId="PlaceholderText">
    <w:name w:val="Placeholder Text"/>
    <w:basedOn w:val="DefaultParagraphFont"/>
    <w:uiPriority w:val="99"/>
    <w:semiHidden/>
    <w:rsid w:val="00F05D69"/>
    <w:rPr>
      <w:color w:val="808080"/>
    </w:rPr>
  </w:style>
  <w:style w:type="paragraph" w:styleId="ListParagraph">
    <w:name w:val="List Paragraph"/>
    <w:basedOn w:val="Normal"/>
    <w:uiPriority w:val="34"/>
    <w:qFormat/>
    <w:rsid w:val="007F47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2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Sydney University</Company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Timothy Lee</dc:creator>
  <cp:keywords/>
  <dc:description/>
  <cp:lastModifiedBy>Timothy Lee</cp:lastModifiedBy>
  <cp:revision>36</cp:revision>
  <dcterms:created xsi:type="dcterms:W3CDTF">2017-12-17T22:48:00Z</dcterms:created>
  <dcterms:modified xsi:type="dcterms:W3CDTF">2017-12-19T03:19:00Z</dcterms:modified>
</cp:coreProperties>
</file>